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beforeLines="200" w:line="360" w:lineRule="auto"/>
        <w:jc w:val="center"/>
        <w:rPr>
          <w:rFonts w:ascii="楷体" w:hAnsi="楷体" w:eastAsia="楷体"/>
          <w:color w:val="auto"/>
          <w:kern w:val="0"/>
          <w:sz w:val="32"/>
          <w:szCs w:val="32"/>
          <w:lang w:val="zh-TW" w:eastAsia="zh-TW"/>
        </w:rPr>
      </w:pPr>
      <w:r>
        <w:rPr>
          <w:rFonts w:hint="eastAsia" w:ascii="楷体" w:hAnsi="楷体" w:eastAsia="楷体"/>
          <w:color w:val="auto"/>
          <w:kern w:val="0"/>
          <w:sz w:val="32"/>
          <w:szCs w:val="32"/>
          <w:lang w:val="zh-TW" w:eastAsia="zh-TW"/>
        </w:rPr>
        <w:t>四川省</w:t>
      </w:r>
      <w:r>
        <w:rPr>
          <w:rFonts w:hint="eastAsia" w:ascii="楷体" w:hAnsi="楷体" w:eastAsia="楷体"/>
          <w:color w:val="auto"/>
          <w:kern w:val="0"/>
          <w:sz w:val="32"/>
          <w:szCs w:val="32"/>
          <w:lang w:val="zh-TW"/>
        </w:rPr>
        <w:t>普通高校</w:t>
      </w:r>
      <w:r>
        <w:rPr>
          <w:rFonts w:hint="eastAsia" w:ascii="楷体" w:hAnsi="楷体" w:eastAsia="楷体"/>
          <w:color w:val="auto"/>
          <w:kern w:val="0"/>
          <w:sz w:val="32"/>
          <w:szCs w:val="32"/>
          <w:lang w:val="zh-TW" w:eastAsia="zh-TW"/>
        </w:rPr>
        <w:t>对口招生职业技能考试大纲</w:t>
      </w:r>
    </w:p>
    <w:p>
      <w:pPr>
        <w:pStyle w:val="14"/>
        <w:spacing w:line="360" w:lineRule="auto"/>
        <w:jc w:val="center"/>
        <w:rPr>
          <w:rFonts w:ascii="楷体" w:hAnsi="楷体" w:eastAsia="楷体"/>
          <w:color w:val="auto"/>
          <w:kern w:val="0"/>
          <w:sz w:val="44"/>
          <w:szCs w:val="44"/>
          <w:lang w:val="zh-TW"/>
        </w:rPr>
      </w:pPr>
      <w:r>
        <w:rPr>
          <w:rFonts w:hint="eastAsia" w:ascii="楷体" w:hAnsi="楷体" w:eastAsia="楷体"/>
          <w:color w:val="auto"/>
          <w:kern w:val="0"/>
          <w:sz w:val="44"/>
          <w:szCs w:val="44"/>
          <w:lang w:val="zh-TW"/>
        </w:rPr>
        <w:t>汽车类</w:t>
      </w:r>
    </w:p>
    <w:p>
      <w:pPr>
        <w:pStyle w:val="14"/>
        <w:spacing w:line="360" w:lineRule="auto"/>
        <w:jc w:val="center"/>
        <w:rPr>
          <w:rFonts w:ascii="楷体" w:hAnsi="楷体" w:eastAsia="楷体"/>
          <w:color w:val="auto"/>
          <w:kern w:val="0"/>
          <w:sz w:val="44"/>
          <w:szCs w:val="44"/>
          <w:lang w:val="zh-TW"/>
        </w:rPr>
      </w:pPr>
      <w:r>
        <w:rPr>
          <w:rFonts w:hint="eastAsia" w:ascii="楷体" w:hAnsi="楷体" w:eastAsia="楷体"/>
          <w:color w:val="auto"/>
          <w:kern w:val="0"/>
          <w:sz w:val="28"/>
          <w:szCs w:val="28"/>
          <w:lang w:val="zh-TW"/>
        </w:rPr>
        <w:t>（</w:t>
      </w:r>
      <w:r>
        <w:rPr>
          <w:rFonts w:hint="eastAsia" w:ascii="楷体" w:hAnsi="楷体" w:eastAsia="楷体"/>
          <w:color w:val="auto"/>
          <w:kern w:val="0"/>
          <w:sz w:val="28"/>
          <w:szCs w:val="28"/>
        </w:rPr>
        <w:t>201</w:t>
      </w:r>
      <w:r>
        <w:rPr>
          <w:rFonts w:ascii="楷体" w:hAnsi="楷体" w:eastAsia="楷体"/>
          <w:color w:val="auto"/>
          <w:kern w:val="0"/>
          <w:sz w:val="28"/>
          <w:szCs w:val="28"/>
        </w:rPr>
        <w:t>9</w:t>
      </w:r>
      <w:r>
        <w:rPr>
          <w:rFonts w:hint="eastAsia" w:ascii="楷体" w:hAnsi="楷体" w:eastAsia="楷体"/>
          <w:color w:val="auto"/>
          <w:kern w:val="0"/>
          <w:sz w:val="28"/>
          <w:szCs w:val="28"/>
        </w:rPr>
        <w:t>年版</w:t>
      </w:r>
      <w:r>
        <w:rPr>
          <w:rFonts w:hint="eastAsia" w:ascii="楷体" w:hAnsi="楷体" w:eastAsia="楷体"/>
          <w:color w:val="auto"/>
          <w:kern w:val="0"/>
          <w:sz w:val="28"/>
          <w:szCs w:val="28"/>
          <w:lang w:val="zh-TW"/>
        </w:rPr>
        <w:t>）</w:t>
      </w:r>
    </w:p>
    <w:p>
      <w:pPr>
        <w:pStyle w:val="14"/>
        <w:spacing w:line="360" w:lineRule="auto"/>
        <w:jc w:val="center"/>
        <w:rPr>
          <w:rFonts w:ascii="楷体" w:hAnsi="楷体" w:eastAsia="楷体"/>
          <w:b/>
          <w:color w:val="auto"/>
          <w:kern w:val="0"/>
          <w:sz w:val="24"/>
          <w:szCs w:val="24"/>
          <w:lang w:val="zh-TW"/>
        </w:rPr>
      </w:pPr>
    </w:p>
    <w:p>
      <w:pPr>
        <w:pStyle w:val="14"/>
        <w:spacing w:line="420" w:lineRule="exact"/>
        <w:ind w:firstLine="480"/>
        <w:jc w:val="left"/>
        <w:outlineLvl w:val="0"/>
        <w:rPr>
          <w:rFonts w:ascii="仿宋" w:hAnsi="仿宋" w:eastAsia="仿宋" w:cs="仿宋"/>
          <w:b/>
          <w:color w:val="auto"/>
          <w:kern w:val="0"/>
          <w:sz w:val="28"/>
          <w:szCs w:val="28"/>
        </w:rPr>
      </w:pPr>
      <w:r>
        <w:rPr>
          <w:rFonts w:hint="eastAsia" w:ascii="仿宋" w:hAnsi="仿宋" w:eastAsia="仿宋" w:cs="仿宋"/>
          <w:b/>
          <w:color w:val="auto"/>
          <w:kern w:val="0"/>
          <w:sz w:val="28"/>
          <w:szCs w:val="28"/>
        </w:rPr>
        <w:t>一、考试性质</w:t>
      </w:r>
    </w:p>
    <w:p>
      <w:pPr>
        <w:pStyle w:val="14"/>
        <w:spacing w:line="420" w:lineRule="exact"/>
        <w:ind w:firstLine="480" w:firstLineChars="20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本职业技能考试是中等职业学校汽车类专业毕业生参加普通高校对口招生的选拔性全省统一考试。</w:t>
      </w:r>
    </w:p>
    <w:p>
      <w:pPr>
        <w:pStyle w:val="14"/>
        <w:spacing w:line="420" w:lineRule="exact"/>
        <w:ind w:firstLine="480"/>
        <w:jc w:val="left"/>
        <w:outlineLvl w:val="0"/>
        <w:rPr>
          <w:rFonts w:ascii="仿宋" w:hAnsi="仿宋" w:eastAsia="仿宋" w:cs="仿宋"/>
          <w:b/>
          <w:color w:val="auto"/>
          <w:kern w:val="0"/>
          <w:sz w:val="28"/>
          <w:szCs w:val="28"/>
        </w:rPr>
      </w:pPr>
      <w:r>
        <w:rPr>
          <w:rFonts w:hint="eastAsia" w:ascii="仿宋" w:hAnsi="仿宋" w:eastAsia="仿宋" w:cs="仿宋"/>
          <w:b/>
          <w:color w:val="auto"/>
          <w:kern w:val="0"/>
          <w:sz w:val="28"/>
          <w:szCs w:val="28"/>
        </w:rPr>
        <w:t>二、考试依据</w:t>
      </w:r>
    </w:p>
    <w:p>
      <w:pPr>
        <w:autoSpaceDE w:val="0"/>
        <w:autoSpaceDN w:val="0"/>
        <w:adjustRightInd w:val="0"/>
        <w:ind w:firstLine="480" w:firstLineChars="200"/>
        <w:jc w:val="left"/>
        <w:rPr>
          <w:rFonts w:ascii="仿宋" w:hAnsi="仿宋" w:eastAsia="仿宋" w:cs="仿宋"/>
          <w:kern w:val="0"/>
          <w:sz w:val="24"/>
          <w:szCs w:val="24"/>
          <w:u w:color="000000"/>
        </w:rPr>
      </w:pPr>
      <w:r>
        <w:rPr>
          <w:rFonts w:hint="eastAsia" w:ascii="仿宋" w:hAnsi="仿宋" w:eastAsia="仿宋" w:cs="仿宋"/>
          <w:kern w:val="0"/>
          <w:sz w:val="24"/>
          <w:szCs w:val="24"/>
          <w:u w:color="000000"/>
        </w:rPr>
        <w:t>（一）依据中华人民共和国教育部公布的《中等职业学校专业教学标准（试行）》（教职成厅函【2014】11号）</w:t>
      </w:r>
    </w:p>
    <w:p>
      <w:pPr>
        <w:pStyle w:val="14"/>
        <w:spacing w:line="420" w:lineRule="exact"/>
        <w:ind w:firstLine="480" w:firstLineChars="20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1.中等职业学校汽车制造与检修专业教学标准，专业代码:</w:t>
      </w:r>
      <w:r>
        <w:rPr>
          <w:rFonts w:ascii="仿宋" w:hAnsi="仿宋" w:eastAsia="仿宋" w:cs="仿宋"/>
          <w:color w:val="auto"/>
          <w:kern w:val="0"/>
          <w:sz w:val="24"/>
          <w:szCs w:val="24"/>
        </w:rPr>
        <w:t xml:space="preserve"> 051700</w:t>
      </w:r>
      <w:r>
        <w:rPr>
          <w:rFonts w:hint="eastAsia" w:ascii="仿宋" w:hAnsi="仿宋" w:eastAsia="仿宋" w:cs="仿宋"/>
          <w:color w:val="auto"/>
          <w:kern w:val="0"/>
          <w:sz w:val="24"/>
          <w:szCs w:val="24"/>
        </w:rPr>
        <w:t>；</w:t>
      </w:r>
    </w:p>
    <w:p>
      <w:pPr>
        <w:pStyle w:val="14"/>
        <w:spacing w:line="420" w:lineRule="exact"/>
        <w:ind w:firstLine="480" w:firstLineChars="200"/>
        <w:jc w:val="left"/>
        <w:rPr>
          <w:rFonts w:ascii="仿宋" w:hAnsi="仿宋" w:eastAsia="仿宋" w:cs="仿宋"/>
          <w:color w:val="auto"/>
          <w:kern w:val="0"/>
          <w:sz w:val="24"/>
          <w:szCs w:val="24"/>
        </w:rPr>
      </w:pPr>
      <w:r>
        <w:rPr>
          <w:rFonts w:ascii="仿宋" w:hAnsi="仿宋" w:eastAsia="仿宋" w:cs="仿宋"/>
          <w:color w:val="auto"/>
          <w:kern w:val="0"/>
          <w:sz w:val="24"/>
          <w:szCs w:val="24"/>
        </w:rPr>
        <w:t>2.</w:t>
      </w:r>
      <w:r>
        <w:rPr>
          <w:rFonts w:hint="eastAsia" w:ascii="仿宋" w:hAnsi="仿宋" w:eastAsia="仿宋" w:cs="仿宋"/>
          <w:color w:val="auto"/>
          <w:kern w:val="0"/>
          <w:sz w:val="24"/>
          <w:szCs w:val="24"/>
        </w:rPr>
        <w:t>中等职业学校汽车电子技术应用专业教学标准，专业代码:</w:t>
      </w:r>
      <w:r>
        <w:rPr>
          <w:rFonts w:ascii="仿宋" w:hAnsi="仿宋" w:eastAsia="仿宋" w:cs="仿宋"/>
          <w:color w:val="auto"/>
          <w:kern w:val="0"/>
          <w:sz w:val="24"/>
          <w:szCs w:val="24"/>
        </w:rPr>
        <w:t xml:space="preserve"> 051800</w:t>
      </w:r>
      <w:r>
        <w:rPr>
          <w:rFonts w:hint="eastAsia" w:ascii="仿宋" w:hAnsi="仿宋" w:eastAsia="仿宋" w:cs="仿宋"/>
          <w:color w:val="auto"/>
          <w:kern w:val="0"/>
          <w:sz w:val="24"/>
          <w:szCs w:val="24"/>
        </w:rPr>
        <w:t>；</w:t>
      </w:r>
    </w:p>
    <w:p>
      <w:pPr>
        <w:pStyle w:val="14"/>
        <w:spacing w:line="420" w:lineRule="exact"/>
        <w:ind w:firstLine="480" w:firstLineChars="200"/>
        <w:jc w:val="left"/>
        <w:rPr>
          <w:rFonts w:ascii="仿宋" w:hAnsi="仿宋" w:eastAsia="仿宋" w:cs="仿宋"/>
          <w:color w:val="auto"/>
          <w:kern w:val="0"/>
          <w:sz w:val="24"/>
          <w:szCs w:val="24"/>
        </w:rPr>
      </w:pPr>
      <w:r>
        <w:rPr>
          <w:rFonts w:ascii="仿宋" w:hAnsi="仿宋" w:eastAsia="仿宋" w:cs="仿宋"/>
          <w:color w:val="auto"/>
          <w:kern w:val="0"/>
          <w:sz w:val="24"/>
          <w:szCs w:val="24"/>
        </w:rPr>
        <w:t>3.</w:t>
      </w:r>
      <w:r>
        <w:rPr>
          <w:rFonts w:hint="eastAsia" w:ascii="仿宋" w:hAnsi="仿宋" w:eastAsia="仿宋" w:cs="仿宋"/>
          <w:color w:val="auto"/>
          <w:kern w:val="0"/>
          <w:sz w:val="24"/>
          <w:szCs w:val="24"/>
        </w:rPr>
        <w:t>中等职业学校汽车运用与维修专业教学标准，专业代码:</w:t>
      </w:r>
      <w:r>
        <w:rPr>
          <w:rFonts w:ascii="仿宋" w:hAnsi="仿宋" w:eastAsia="仿宋" w:cs="仿宋"/>
          <w:color w:val="auto"/>
          <w:kern w:val="0"/>
          <w:sz w:val="24"/>
          <w:szCs w:val="24"/>
        </w:rPr>
        <w:t xml:space="preserve"> 082500</w:t>
      </w:r>
      <w:r>
        <w:rPr>
          <w:rFonts w:hint="eastAsia" w:ascii="仿宋" w:hAnsi="仿宋" w:eastAsia="仿宋" w:cs="仿宋"/>
          <w:color w:val="auto"/>
          <w:kern w:val="0"/>
          <w:sz w:val="24"/>
          <w:szCs w:val="24"/>
        </w:rPr>
        <w:t>；</w:t>
      </w:r>
    </w:p>
    <w:p>
      <w:pPr>
        <w:pStyle w:val="14"/>
        <w:spacing w:line="420" w:lineRule="exact"/>
        <w:ind w:firstLine="480" w:firstLineChars="20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4</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中等职业学校汽车车身修复专业教学标准，专业代码:</w:t>
      </w:r>
      <w:r>
        <w:rPr>
          <w:rFonts w:ascii="仿宋" w:hAnsi="仿宋" w:eastAsia="仿宋" w:cs="仿宋"/>
          <w:color w:val="auto"/>
          <w:kern w:val="0"/>
          <w:sz w:val="24"/>
          <w:szCs w:val="24"/>
        </w:rPr>
        <w:t xml:space="preserve"> 082600</w:t>
      </w:r>
      <w:r>
        <w:rPr>
          <w:rFonts w:hint="eastAsia" w:ascii="仿宋" w:hAnsi="仿宋" w:eastAsia="仿宋" w:cs="仿宋"/>
          <w:color w:val="auto"/>
          <w:kern w:val="0"/>
          <w:sz w:val="24"/>
          <w:szCs w:val="24"/>
        </w:rPr>
        <w:t>；</w:t>
      </w:r>
    </w:p>
    <w:p>
      <w:pPr>
        <w:pStyle w:val="14"/>
        <w:spacing w:line="420" w:lineRule="exact"/>
        <w:ind w:firstLine="480" w:firstLineChars="20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5</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中等职业学校汽车美容与装潢专业教学标准，专业代码:0</w:t>
      </w:r>
      <w:r>
        <w:rPr>
          <w:rFonts w:ascii="仿宋" w:hAnsi="仿宋" w:eastAsia="仿宋" w:cs="仿宋"/>
          <w:color w:val="auto"/>
          <w:kern w:val="0"/>
          <w:sz w:val="24"/>
          <w:szCs w:val="24"/>
        </w:rPr>
        <w:t>82700</w:t>
      </w:r>
      <w:r>
        <w:rPr>
          <w:rFonts w:hint="eastAsia" w:ascii="仿宋" w:hAnsi="仿宋" w:eastAsia="仿宋" w:cs="仿宋"/>
          <w:color w:val="auto"/>
          <w:kern w:val="0"/>
          <w:sz w:val="24"/>
          <w:szCs w:val="24"/>
        </w:rPr>
        <w:t>；</w:t>
      </w:r>
    </w:p>
    <w:p>
      <w:pPr>
        <w:pStyle w:val="14"/>
        <w:spacing w:line="420" w:lineRule="exact"/>
        <w:ind w:firstLine="480" w:firstLineChars="200"/>
        <w:jc w:val="left"/>
        <w:rPr>
          <w:rFonts w:ascii="仿宋" w:hAnsi="仿宋" w:eastAsia="仿宋" w:cs="仿宋"/>
          <w:color w:val="auto"/>
          <w:kern w:val="0"/>
          <w:sz w:val="24"/>
          <w:szCs w:val="24"/>
        </w:rPr>
      </w:pPr>
      <w:r>
        <w:rPr>
          <w:rFonts w:ascii="仿宋" w:hAnsi="仿宋" w:eastAsia="仿宋" w:cs="仿宋"/>
          <w:color w:val="auto"/>
          <w:kern w:val="0"/>
          <w:sz w:val="24"/>
          <w:szCs w:val="24"/>
        </w:rPr>
        <w:t>6.</w:t>
      </w:r>
      <w:r>
        <w:rPr>
          <w:rFonts w:hint="eastAsia" w:ascii="仿宋" w:hAnsi="仿宋" w:eastAsia="仿宋" w:cs="仿宋"/>
          <w:color w:val="auto"/>
          <w:kern w:val="0"/>
          <w:sz w:val="24"/>
          <w:szCs w:val="24"/>
        </w:rPr>
        <w:t>中等职业学校汽车整车与配件</w:t>
      </w:r>
      <w:r>
        <w:rPr>
          <w:rFonts w:hint="eastAsia" w:ascii="宋体" w:hAnsi="宋体" w:eastAsia="宋体" w:cs="仿宋"/>
          <w:color w:val="auto"/>
          <w:kern w:val="0"/>
          <w:sz w:val="24"/>
          <w:szCs w:val="24"/>
        </w:rPr>
        <w:t>营</w:t>
      </w:r>
      <w:r>
        <w:rPr>
          <w:rFonts w:hint="eastAsia" w:ascii="仿宋" w:hAnsi="仿宋" w:eastAsia="仿宋" w:cs="仿宋"/>
          <w:color w:val="auto"/>
          <w:kern w:val="0"/>
          <w:sz w:val="24"/>
          <w:szCs w:val="24"/>
        </w:rPr>
        <w:t>销专业教学标准，专业代码:0</w:t>
      </w:r>
      <w:r>
        <w:rPr>
          <w:rFonts w:ascii="仿宋" w:hAnsi="仿宋" w:eastAsia="仿宋" w:cs="仿宋"/>
          <w:color w:val="auto"/>
          <w:kern w:val="0"/>
          <w:sz w:val="24"/>
          <w:szCs w:val="24"/>
        </w:rPr>
        <w:t>82800</w:t>
      </w:r>
      <w:r>
        <w:rPr>
          <w:rFonts w:hint="eastAsia" w:ascii="仿宋" w:hAnsi="仿宋" w:eastAsia="仿宋" w:cs="仿宋"/>
          <w:color w:val="auto"/>
          <w:kern w:val="0"/>
          <w:sz w:val="24"/>
          <w:szCs w:val="24"/>
        </w:rPr>
        <w:t>。</w:t>
      </w:r>
    </w:p>
    <w:p>
      <w:pPr>
        <w:pStyle w:val="14"/>
        <w:spacing w:line="420" w:lineRule="exact"/>
        <w:ind w:firstLine="480" w:firstLineChars="20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（二）参照《国家职业技能标准》(人社部、交通运输部【2019】)，职业（工种）名称：汽车维修工（职业编码4-12-01-01）</w:t>
      </w:r>
    </w:p>
    <w:p>
      <w:pPr>
        <w:pStyle w:val="14"/>
        <w:spacing w:line="420" w:lineRule="exact"/>
        <w:ind w:firstLine="480"/>
        <w:jc w:val="left"/>
        <w:outlineLvl w:val="0"/>
        <w:rPr>
          <w:rFonts w:ascii="仿宋" w:hAnsi="仿宋" w:eastAsia="仿宋" w:cs="仿宋"/>
          <w:b/>
          <w:color w:val="auto"/>
          <w:kern w:val="0"/>
          <w:sz w:val="28"/>
          <w:szCs w:val="28"/>
        </w:rPr>
      </w:pPr>
      <w:r>
        <w:rPr>
          <w:rFonts w:hint="eastAsia" w:ascii="仿宋" w:hAnsi="仿宋" w:eastAsia="仿宋" w:cs="仿宋"/>
          <w:b/>
          <w:color w:val="auto"/>
          <w:kern w:val="0"/>
          <w:sz w:val="28"/>
          <w:szCs w:val="28"/>
        </w:rPr>
        <w:t>三、考试方法</w:t>
      </w:r>
    </w:p>
    <w:p>
      <w:pPr>
        <w:pStyle w:val="14"/>
        <w:spacing w:line="42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0</w:t>
      </w:r>
      <w:bookmarkStart w:id="0" w:name="_GoBack"/>
      <w:bookmarkEnd w:id="0"/>
      <w:r>
        <w:rPr>
          <w:rFonts w:hint="eastAsia" w:ascii="仿宋" w:hAnsi="仿宋" w:eastAsia="仿宋" w:cs="仿宋"/>
          <w:color w:val="auto"/>
          <w:kern w:val="0"/>
          <w:sz w:val="24"/>
          <w:szCs w:val="24"/>
        </w:rPr>
        <w:t>汽车类职业技能考试由专业知识（应知）和技能操作（应会）考试两部分组成，考试总分为</w:t>
      </w:r>
      <w:r>
        <w:rPr>
          <w:rFonts w:ascii="仿宋" w:hAnsi="仿宋" w:eastAsia="仿宋" w:cs="仿宋"/>
          <w:color w:val="auto"/>
          <w:kern w:val="0"/>
          <w:sz w:val="24"/>
          <w:szCs w:val="24"/>
        </w:rPr>
        <w:t>350</w:t>
      </w:r>
      <w:r>
        <w:rPr>
          <w:rFonts w:hint="eastAsia" w:ascii="仿宋" w:hAnsi="仿宋" w:eastAsia="仿宋" w:cs="仿宋"/>
          <w:color w:val="auto"/>
          <w:kern w:val="0"/>
          <w:sz w:val="24"/>
          <w:szCs w:val="24"/>
        </w:rPr>
        <w:t>分，其中专业知识（应知）部分为20</w:t>
      </w:r>
      <w:r>
        <w:rPr>
          <w:rFonts w:ascii="仿宋" w:hAnsi="仿宋" w:eastAsia="仿宋" w:cs="仿宋"/>
          <w:color w:val="auto"/>
          <w:kern w:val="0"/>
          <w:sz w:val="24"/>
          <w:szCs w:val="24"/>
        </w:rPr>
        <w:t>0</w:t>
      </w:r>
      <w:r>
        <w:rPr>
          <w:rFonts w:hint="eastAsia" w:ascii="仿宋" w:hAnsi="仿宋" w:eastAsia="仿宋" w:cs="仿宋"/>
          <w:color w:val="auto"/>
          <w:kern w:val="0"/>
          <w:sz w:val="24"/>
          <w:szCs w:val="24"/>
        </w:rPr>
        <w:t>分，技能操作（应会）部分为15</w:t>
      </w:r>
      <w:r>
        <w:rPr>
          <w:rFonts w:ascii="仿宋" w:hAnsi="仿宋" w:eastAsia="仿宋" w:cs="仿宋"/>
          <w:color w:val="auto"/>
          <w:kern w:val="0"/>
          <w:sz w:val="24"/>
          <w:szCs w:val="24"/>
        </w:rPr>
        <w:t>0</w:t>
      </w:r>
      <w:r>
        <w:rPr>
          <w:rFonts w:hint="eastAsia" w:ascii="仿宋" w:hAnsi="仿宋" w:eastAsia="仿宋" w:cs="仿宋"/>
          <w:color w:val="auto"/>
          <w:kern w:val="0"/>
          <w:sz w:val="24"/>
          <w:szCs w:val="24"/>
        </w:rPr>
        <w:t>分。</w:t>
      </w:r>
    </w:p>
    <w:p>
      <w:pPr>
        <w:pStyle w:val="14"/>
        <w:spacing w:line="42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专业知识（应知）考试采用上机考试形式，内容为汽车类专业共性基础知识，考试时间为9</w:t>
      </w:r>
      <w:r>
        <w:rPr>
          <w:rFonts w:ascii="仿宋" w:hAnsi="仿宋" w:eastAsia="仿宋" w:cs="仿宋"/>
          <w:color w:val="auto"/>
          <w:kern w:val="0"/>
          <w:sz w:val="24"/>
          <w:szCs w:val="24"/>
        </w:rPr>
        <w:t>0</w:t>
      </w:r>
      <w:r>
        <w:rPr>
          <w:rFonts w:hint="eastAsia" w:ascii="仿宋" w:hAnsi="仿宋" w:eastAsia="仿宋" w:cs="仿宋"/>
          <w:color w:val="auto"/>
          <w:kern w:val="0"/>
          <w:sz w:val="24"/>
          <w:szCs w:val="24"/>
        </w:rPr>
        <w:t>分钟，考试试卷由计算机考试系统按规定的比例从题库随机抽取、组合。技能操作（应会）考试采取实际操作考试方式，三个</w:t>
      </w:r>
      <w:r>
        <w:rPr>
          <w:rFonts w:ascii="仿宋" w:hAnsi="仿宋" w:eastAsia="仿宋" w:cs="仿宋"/>
          <w:color w:val="auto"/>
          <w:kern w:val="0"/>
          <w:sz w:val="24"/>
          <w:szCs w:val="24"/>
        </w:rPr>
        <w:t>实操项目随机抽取一项，</w:t>
      </w:r>
      <w:r>
        <w:rPr>
          <w:rFonts w:hint="eastAsia" w:ascii="仿宋" w:hAnsi="仿宋" w:eastAsia="仿宋" w:cs="仿宋"/>
          <w:color w:val="auto"/>
          <w:kern w:val="0"/>
          <w:sz w:val="24"/>
          <w:szCs w:val="24"/>
        </w:rPr>
        <w:t>考试时间为</w:t>
      </w:r>
      <w:r>
        <w:rPr>
          <w:rFonts w:ascii="仿宋" w:hAnsi="仿宋" w:eastAsia="仿宋" w:cs="仿宋"/>
          <w:color w:val="auto"/>
          <w:kern w:val="0"/>
          <w:sz w:val="24"/>
          <w:szCs w:val="24"/>
        </w:rPr>
        <w:t>1</w:t>
      </w:r>
      <w:r>
        <w:rPr>
          <w:rFonts w:hint="eastAsia" w:ascii="仿宋" w:hAnsi="仿宋" w:eastAsia="仿宋" w:cs="仿宋"/>
          <w:color w:val="auto"/>
          <w:kern w:val="0"/>
          <w:sz w:val="24"/>
          <w:szCs w:val="24"/>
        </w:rPr>
        <w:t>0分钟。</w:t>
      </w:r>
    </w:p>
    <w:p>
      <w:pPr>
        <w:pStyle w:val="14"/>
        <w:spacing w:line="420" w:lineRule="exact"/>
        <w:ind w:firstLine="560" w:firstLineChars="200"/>
        <w:jc w:val="left"/>
        <w:outlineLvl w:val="0"/>
        <w:rPr>
          <w:rFonts w:ascii="仿宋" w:hAnsi="仿宋" w:eastAsia="仿宋" w:cs="仿宋"/>
          <w:b/>
          <w:color w:val="auto"/>
          <w:kern w:val="0"/>
          <w:sz w:val="28"/>
          <w:szCs w:val="28"/>
        </w:rPr>
      </w:pPr>
      <w:r>
        <w:rPr>
          <w:rFonts w:hint="eastAsia" w:ascii="仿宋" w:hAnsi="仿宋" w:eastAsia="仿宋" w:cs="仿宋"/>
          <w:b/>
          <w:color w:val="auto"/>
          <w:kern w:val="0"/>
          <w:sz w:val="28"/>
          <w:szCs w:val="28"/>
        </w:rPr>
        <w:t>四、考试范围和要求</w:t>
      </w:r>
    </w:p>
    <w:p>
      <w:pPr>
        <w:pStyle w:val="14"/>
        <w:spacing w:line="400" w:lineRule="exact"/>
        <w:ind w:firstLine="482"/>
        <w:jc w:val="center"/>
        <w:outlineLvl w:val="1"/>
        <w:rPr>
          <w:rFonts w:ascii="仿宋" w:hAnsi="仿宋" w:eastAsia="仿宋" w:cs="仿宋"/>
          <w:b/>
          <w:color w:val="auto"/>
          <w:kern w:val="0"/>
          <w:sz w:val="28"/>
          <w:szCs w:val="28"/>
        </w:rPr>
      </w:pPr>
      <w:r>
        <w:rPr>
          <w:rFonts w:hint="eastAsia" w:ascii="仿宋" w:hAnsi="仿宋" w:eastAsia="仿宋" w:cs="仿宋"/>
          <w:b/>
          <w:color w:val="auto"/>
          <w:kern w:val="0"/>
          <w:sz w:val="28"/>
          <w:szCs w:val="28"/>
        </w:rPr>
        <w:t>第一部分 专业知识（应知）</w:t>
      </w:r>
    </w:p>
    <w:p>
      <w:pPr>
        <w:spacing w:line="400" w:lineRule="exact"/>
        <w:ind w:firstLine="480" w:firstLineChars="200"/>
        <w:outlineLvl w:val="2"/>
        <w:rPr>
          <w:rFonts w:ascii="仿宋" w:hAnsi="仿宋" w:eastAsia="PMingLiU" w:cs="仿宋"/>
          <w:b/>
          <w:bCs/>
          <w:sz w:val="24"/>
          <w:szCs w:val="24"/>
          <w:lang w:val="zh-TW" w:eastAsia="zh-TW"/>
        </w:rPr>
      </w:pPr>
      <w:r>
        <w:rPr>
          <w:rFonts w:hint="eastAsia" w:ascii="仿宋" w:hAnsi="仿宋" w:eastAsia="仿宋" w:cs="仿宋"/>
          <w:b/>
          <w:bCs/>
          <w:sz w:val="24"/>
          <w:szCs w:val="24"/>
          <w:lang w:val="zh-TW" w:eastAsia="zh-TW"/>
        </w:rPr>
        <w:t>（一）考试科目与分值比例</w:t>
      </w:r>
    </w:p>
    <w:p>
      <w:pPr>
        <w:spacing w:line="400" w:lineRule="exact"/>
        <w:ind w:firstLine="480" w:firstLineChars="200"/>
        <w:rPr>
          <w:rFonts w:ascii="仿宋" w:hAnsi="仿宋" w:eastAsia="仿宋" w:cs="仿宋"/>
          <w:kern w:val="0"/>
          <w:sz w:val="24"/>
          <w:szCs w:val="24"/>
          <w:u w:color="000000"/>
        </w:rPr>
      </w:pPr>
      <w:r>
        <w:rPr>
          <w:rFonts w:hint="eastAsia" w:ascii="仿宋" w:hAnsi="仿宋" w:eastAsia="仿宋" w:cs="仿宋"/>
          <w:kern w:val="0"/>
          <w:sz w:val="24"/>
          <w:szCs w:val="24"/>
          <w:u w:color="000000"/>
        </w:rPr>
        <w:t>1</w:t>
      </w:r>
      <w:r>
        <w:rPr>
          <w:rFonts w:ascii="仿宋" w:hAnsi="仿宋" w:eastAsia="仿宋" w:cs="仿宋"/>
          <w:kern w:val="0"/>
          <w:sz w:val="24"/>
          <w:szCs w:val="24"/>
          <w:u w:color="000000"/>
        </w:rPr>
        <w:t>.</w:t>
      </w:r>
      <w:r>
        <w:rPr>
          <w:rFonts w:hint="eastAsia" w:ascii="仿宋" w:hAnsi="仿宋" w:eastAsia="仿宋" w:cs="仿宋"/>
          <w:kern w:val="0"/>
          <w:sz w:val="24"/>
          <w:szCs w:val="24"/>
          <w:u w:color="000000"/>
        </w:rPr>
        <w:t>汽车文化，约占</w:t>
      </w:r>
      <w:r>
        <w:rPr>
          <w:rFonts w:ascii="仿宋" w:hAnsi="仿宋" w:eastAsia="仿宋" w:cs="仿宋"/>
          <w:kern w:val="0"/>
          <w:sz w:val="24"/>
          <w:szCs w:val="24"/>
          <w:u w:color="000000"/>
        </w:rPr>
        <w:t>10</w:t>
      </w:r>
      <w:r>
        <w:rPr>
          <w:rFonts w:hint="eastAsia" w:ascii="仿宋" w:hAnsi="仿宋" w:eastAsia="仿宋" w:cs="仿宋"/>
          <w:kern w:val="0"/>
          <w:sz w:val="24"/>
          <w:szCs w:val="24"/>
          <w:u w:color="000000"/>
        </w:rPr>
        <w:t>%;</w:t>
      </w:r>
    </w:p>
    <w:p>
      <w:pPr>
        <w:spacing w:line="400" w:lineRule="exact"/>
        <w:ind w:firstLine="480" w:firstLineChars="200"/>
        <w:rPr>
          <w:rFonts w:ascii="仿宋" w:hAnsi="仿宋" w:eastAsia="仿宋" w:cs="仿宋"/>
          <w:kern w:val="0"/>
          <w:sz w:val="24"/>
          <w:szCs w:val="24"/>
          <w:u w:color="000000"/>
        </w:rPr>
      </w:pPr>
      <w:r>
        <w:rPr>
          <w:rFonts w:ascii="仿宋" w:hAnsi="仿宋" w:eastAsia="仿宋" w:cs="仿宋"/>
          <w:kern w:val="0"/>
          <w:sz w:val="24"/>
          <w:szCs w:val="24"/>
          <w:u w:color="000000"/>
        </w:rPr>
        <w:t>2</w:t>
      </w:r>
      <w:r>
        <w:rPr>
          <w:rFonts w:hint="eastAsia" w:ascii="仿宋" w:hAnsi="仿宋" w:eastAsia="仿宋" w:cs="仿宋"/>
          <w:kern w:val="0"/>
          <w:sz w:val="24"/>
          <w:szCs w:val="24"/>
          <w:u w:color="000000"/>
        </w:rPr>
        <w:t>.汽车机械基础,约占30%;</w:t>
      </w:r>
    </w:p>
    <w:p>
      <w:pPr>
        <w:spacing w:line="400" w:lineRule="exact"/>
        <w:ind w:firstLine="480" w:firstLineChars="200"/>
        <w:rPr>
          <w:rFonts w:ascii="仿宋" w:hAnsi="仿宋" w:eastAsia="仿宋" w:cs="仿宋"/>
          <w:kern w:val="0"/>
          <w:sz w:val="24"/>
          <w:szCs w:val="24"/>
          <w:u w:color="000000"/>
        </w:rPr>
      </w:pPr>
      <w:r>
        <w:rPr>
          <w:rFonts w:ascii="仿宋" w:hAnsi="仿宋" w:eastAsia="仿宋" w:cs="仿宋"/>
          <w:kern w:val="0"/>
          <w:sz w:val="24"/>
          <w:szCs w:val="24"/>
          <w:u w:color="000000"/>
        </w:rPr>
        <w:t>3</w:t>
      </w:r>
      <w:r>
        <w:rPr>
          <w:rFonts w:hint="eastAsia" w:ascii="仿宋" w:hAnsi="仿宋" w:eastAsia="仿宋" w:cs="仿宋"/>
          <w:kern w:val="0"/>
          <w:sz w:val="24"/>
          <w:szCs w:val="24"/>
          <w:u w:color="000000"/>
        </w:rPr>
        <w:t>.汽车电工电子基础,约占</w:t>
      </w:r>
      <w:r>
        <w:rPr>
          <w:rFonts w:ascii="仿宋" w:hAnsi="仿宋" w:eastAsia="仿宋" w:cs="仿宋"/>
          <w:kern w:val="0"/>
          <w:sz w:val="24"/>
          <w:szCs w:val="24"/>
          <w:u w:color="000000"/>
        </w:rPr>
        <w:t>10</w:t>
      </w:r>
      <w:r>
        <w:rPr>
          <w:rFonts w:hint="eastAsia" w:ascii="仿宋" w:hAnsi="仿宋" w:eastAsia="仿宋" w:cs="仿宋"/>
          <w:kern w:val="0"/>
          <w:sz w:val="24"/>
          <w:szCs w:val="24"/>
          <w:u w:color="000000"/>
        </w:rPr>
        <w:t>%;</w:t>
      </w:r>
    </w:p>
    <w:p>
      <w:pPr>
        <w:spacing w:line="400" w:lineRule="exact"/>
        <w:ind w:firstLine="480" w:firstLineChars="200"/>
        <w:rPr>
          <w:rFonts w:hint="eastAsia" w:ascii="仿宋" w:hAnsi="仿宋" w:eastAsia="仿宋" w:cs="仿宋"/>
          <w:kern w:val="0"/>
          <w:sz w:val="24"/>
          <w:szCs w:val="24"/>
          <w:u w:color="000000"/>
          <w:lang w:eastAsia="zh-CN"/>
        </w:rPr>
      </w:pPr>
      <w:r>
        <w:rPr>
          <w:rFonts w:ascii="仿宋" w:hAnsi="仿宋" w:eastAsia="仿宋" w:cs="仿宋"/>
          <w:kern w:val="0"/>
          <w:sz w:val="24"/>
          <w:szCs w:val="24"/>
          <w:u w:color="000000"/>
        </w:rPr>
        <w:t>4.</w:t>
      </w:r>
      <w:r>
        <w:rPr>
          <w:rFonts w:hint="eastAsia" w:ascii="仿宋" w:hAnsi="仿宋" w:eastAsia="仿宋" w:cs="仿宋"/>
          <w:kern w:val="0"/>
          <w:sz w:val="24"/>
          <w:szCs w:val="24"/>
          <w:u w:color="000000"/>
        </w:rPr>
        <w:t>汽车构造与拆装，约占</w:t>
      </w:r>
      <w:r>
        <w:rPr>
          <w:rFonts w:hint="eastAsia" w:ascii="仿宋" w:hAnsi="仿宋" w:eastAsia="仿宋" w:cs="仿宋"/>
          <w:kern w:val="0"/>
          <w:sz w:val="24"/>
          <w:szCs w:val="24"/>
          <w:u w:color="000000"/>
          <w:lang w:val="en-US" w:eastAsia="zh-CN"/>
        </w:rPr>
        <w:t>5</w:t>
      </w:r>
      <w:r>
        <w:rPr>
          <w:rFonts w:ascii="仿宋" w:hAnsi="仿宋" w:eastAsia="仿宋" w:cs="仿宋"/>
          <w:kern w:val="0"/>
          <w:sz w:val="24"/>
          <w:szCs w:val="24"/>
          <w:u w:color="000000"/>
        </w:rPr>
        <w:t>0%</w:t>
      </w:r>
      <w:r>
        <w:rPr>
          <w:rFonts w:hint="eastAsia" w:ascii="仿宋" w:hAnsi="仿宋" w:eastAsia="仿宋" w:cs="仿宋"/>
          <w:kern w:val="0"/>
          <w:sz w:val="24"/>
          <w:szCs w:val="24"/>
          <w:u w:color="000000"/>
          <w:lang w:eastAsia="zh-CN"/>
        </w:rPr>
        <w:t>。</w:t>
      </w:r>
    </w:p>
    <w:p>
      <w:pPr>
        <w:spacing w:line="400" w:lineRule="exact"/>
        <w:ind w:firstLine="480" w:firstLineChars="200"/>
        <w:outlineLvl w:val="2"/>
        <w:rPr>
          <w:rFonts w:ascii="仿宋" w:hAnsi="仿宋" w:eastAsia="仿宋" w:cs="仿宋"/>
          <w:b/>
          <w:bCs/>
          <w:sz w:val="24"/>
          <w:szCs w:val="24"/>
          <w:lang w:val="zh-TW" w:eastAsia="zh-TW"/>
        </w:rPr>
      </w:pPr>
      <w:r>
        <w:rPr>
          <w:rFonts w:hint="eastAsia" w:ascii="仿宋" w:hAnsi="仿宋" w:eastAsia="仿宋" w:cs="仿宋"/>
          <w:b/>
          <w:bCs/>
          <w:sz w:val="24"/>
          <w:szCs w:val="24"/>
          <w:lang w:val="zh-TW" w:eastAsia="zh-TW"/>
        </w:rPr>
        <w:t>（二）</w:t>
      </w:r>
      <w:r>
        <w:rPr>
          <w:rFonts w:hint="eastAsia" w:ascii="仿宋" w:hAnsi="仿宋" w:eastAsia="仿宋" w:cs="仿宋"/>
          <w:b/>
          <w:bCs/>
          <w:sz w:val="24"/>
          <w:szCs w:val="24"/>
          <w:lang w:val="zh-TW"/>
        </w:rPr>
        <w:t>试卷结构与分值比例</w:t>
      </w:r>
    </w:p>
    <w:p>
      <w:pPr>
        <w:spacing w:line="400" w:lineRule="exact"/>
        <w:ind w:firstLine="480" w:firstLineChars="200"/>
        <w:rPr>
          <w:rFonts w:ascii="仿宋" w:hAnsi="仿宋" w:eastAsia="仿宋" w:cs="仿宋"/>
          <w:kern w:val="0"/>
          <w:sz w:val="24"/>
          <w:szCs w:val="24"/>
          <w:u w:color="000000"/>
        </w:rPr>
      </w:pPr>
      <w:r>
        <w:rPr>
          <w:rFonts w:hint="eastAsia" w:ascii="仿宋" w:hAnsi="仿宋" w:eastAsia="仿宋" w:cs="仿宋"/>
          <w:kern w:val="0"/>
          <w:sz w:val="24"/>
          <w:szCs w:val="24"/>
          <w:u w:color="000000"/>
        </w:rPr>
        <w:t>1.单项选择题,约占45%;</w:t>
      </w:r>
    </w:p>
    <w:p>
      <w:pPr>
        <w:spacing w:line="400" w:lineRule="exact"/>
        <w:ind w:firstLine="480" w:firstLineChars="200"/>
        <w:rPr>
          <w:rFonts w:ascii="仿宋" w:hAnsi="仿宋" w:eastAsia="仿宋" w:cs="仿宋"/>
          <w:kern w:val="0"/>
          <w:sz w:val="24"/>
          <w:szCs w:val="24"/>
          <w:u w:color="000000"/>
        </w:rPr>
      </w:pPr>
      <w:r>
        <w:rPr>
          <w:rFonts w:hint="eastAsia" w:ascii="仿宋" w:hAnsi="仿宋" w:eastAsia="仿宋" w:cs="仿宋"/>
          <w:kern w:val="0"/>
          <w:sz w:val="24"/>
          <w:szCs w:val="24"/>
          <w:u w:color="000000"/>
        </w:rPr>
        <w:t>2.多项选择题,约占20%;</w:t>
      </w:r>
    </w:p>
    <w:p>
      <w:pPr>
        <w:spacing w:line="400" w:lineRule="exact"/>
        <w:ind w:firstLine="480" w:firstLineChars="200"/>
        <w:rPr>
          <w:rFonts w:ascii="仿宋" w:hAnsi="仿宋" w:eastAsia="仿宋" w:cs="仿宋"/>
          <w:kern w:val="0"/>
          <w:sz w:val="24"/>
          <w:szCs w:val="24"/>
          <w:u w:color="000000"/>
        </w:rPr>
      </w:pPr>
      <w:r>
        <w:rPr>
          <w:rFonts w:ascii="仿宋" w:hAnsi="仿宋" w:eastAsia="仿宋" w:cs="仿宋"/>
          <w:kern w:val="0"/>
          <w:sz w:val="24"/>
          <w:szCs w:val="24"/>
          <w:u w:color="000000"/>
        </w:rPr>
        <w:t>3</w:t>
      </w:r>
      <w:r>
        <w:rPr>
          <w:rFonts w:hint="eastAsia" w:ascii="仿宋" w:hAnsi="仿宋" w:eastAsia="仿宋" w:cs="仿宋"/>
          <w:kern w:val="0"/>
          <w:sz w:val="24"/>
          <w:szCs w:val="24"/>
          <w:u w:color="000000"/>
        </w:rPr>
        <w:t>.判断题,约占35%。</w:t>
      </w:r>
    </w:p>
    <w:p>
      <w:pPr>
        <w:spacing w:line="400" w:lineRule="exact"/>
        <w:ind w:firstLine="480" w:firstLineChars="200"/>
        <w:outlineLvl w:val="2"/>
        <w:rPr>
          <w:rFonts w:ascii="仿宋" w:hAnsi="仿宋" w:eastAsia="仿宋" w:cs="仿宋"/>
          <w:b/>
          <w:bCs/>
          <w:sz w:val="24"/>
          <w:szCs w:val="24"/>
          <w:lang w:val="zh-TW"/>
        </w:rPr>
      </w:pPr>
      <w:r>
        <w:rPr>
          <w:rFonts w:hint="eastAsia" w:ascii="仿宋" w:hAnsi="仿宋" w:eastAsia="仿宋" w:cs="仿宋"/>
          <w:b/>
          <w:bCs/>
          <w:sz w:val="24"/>
          <w:szCs w:val="24"/>
          <w:lang w:val="zh-TW"/>
        </w:rPr>
        <w:t>（三）考试范围及要求</w:t>
      </w:r>
    </w:p>
    <w:p>
      <w:pPr>
        <w:pStyle w:val="14"/>
        <w:spacing w:line="400" w:lineRule="exact"/>
        <w:ind w:firstLine="482"/>
        <w:jc w:val="center"/>
        <w:outlineLvl w:val="3"/>
        <w:rPr>
          <w:rFonts w:ascii="仿宋" w:hAnsi="仿宋" w:eastAsia="仿宋" w:cs="仿宋"/>
          <w:b/>
          <w:color w:val="auto"/>
          <w:kern w:val="0"/>
          <w:sz w:val="24"/>
          <w:szCs w:val="24"/>
        </w:rPr>
      </w:pPr>
      <w:r>
        <w:rPr>
          <w:rFonts w:hint="eastAsia" w:ascii="仿宋" w:hAnsi="仿宋" w:eastAsia="仿宋" w:cs="仿宋"/>
          <w:b/>
          <w:color w:val="auto"/>
          <w:kern w:val="0"/>
          <w:sz w:val="24"/>
          <w:szCs w:val="24"/>
        </w:rPr>
        <w:t>【汽车文化】</w:t>
      </w:r>
    </w:p>
    <w:p>
      <w:pPr>
        <w:spacing w:line="400" w:lineRule="exact"/>
        <w:ind w:firstLine="480" w:firstLineChars="200"/>
        <w:rPr>
          <w:rFonts w:ascii="仿宋" w:hAnsi="仿宋" w:eastAsia="仿宋" w:cs="仿宋"/>
          <w:kern w:val="0"/>
          <w:sz w:val="24"/>
          <w:szCs w:val="24"/>
          <w:u w:color="000000"/>
        </w:rPr>
      </w:pPr>
      <w:r>
        <w:rPr>
          <w:rFonts w:hint="eastAsia" w:ascii="仿宋" w:hAnsi="仿宋" w:eastAsia="仿宋" w:cs="仿宋"/>
          <w:kern w:val="0"/>
          <w:sz w:val="24"/>
          <w:szCs w:val="24"/>
          <w:u w:color="000000"/>
        </w:rPr>
        <w:t>1.了解汽车的发展过程、工业概况；</w:t>
      </w:r>
    </w:p>
    <w:p>
      <w:pPr>
        <w:spacing w:line="400" w:lineRule="exact"/>
        <w:ind w:firstLine="480" w:firstLineChars="200"/>
        <w:rPr>
          <w:rFonts w:ascii="仿宋" w:hAnsi="仿宋" w:eastAsia="仿宋" w:cs="仿宋"/>
          <w:kern w:val="0"/>
          <w:sz w:val="24"/>
          <w:szCs w:val="24"/>
          <w:u w:color="000000"/>
        </w:rPr>
      </w:pPr>
      <w:r>
        <w:rPr>
          <w:rFonts w:hint="eastAsia" w:ascii="仿宋" w:hAnsi="仿宋" w:eastAsia="仿宋" w:cs="仿宋"/>
          <w:kern w:val="0"/>
          <w:sz w:val="24"/>
          <w:szCs w:val="24"/>
          <w:u w:color="000000"/>
        </w:rPr>
        <w:t>2.了解汽车运动、著名车展；</w:t>
      </w:r>
    </w:p>
    <w:p>
      <w:pPr>
        <w:spacing w:line="400" w:lineRule="exact"/>
        <w:ind w:firstLine="480" w:firstLineChars="200"/>
        <w:rPr>
          <w:rFonts w:ascii="仿宋" w:hAnsi="仿宋" w:eastAsia="仿宋" w:cs="仿宋"/>
          <w:kern w:val="0"/>
          <w:sz w:val="24"/>
          <w:szCs w:val="24"/>
          <w:u w:color="000000"/>
        </w:rPr>
      </w:pPr>
      <w:r>
        <w:rPr>
          <w:rFonts w:hint="eastAsia" w:ascii="仿宋" w:hAnsi="仿宋" w:eastAsia="仿宋" w:cs="仿宋"/>
          <w:kern w:val="0"/>
          <w:sz w:val="24"/>
          <w:szCs w:val="24"/>
          <w:u w:color="000000"/>
        </w:rPr>
        <w:t>3.了解汽车品牌与车型文化；</w:t>
      </w:r>
    </w:p>
    <w:p>
      <w:pPr>
        <w:spacing w:line="400" w:lineRule="exact"/>
        <w:ind w:firstLine="480" w:firstLineChars="200"/>
        <w:rPr>
          <w:rFonts w:ascii="仿宋" w:hAnsi="仿宋" w:eastAsia="仿宋" w:cs="仿宋"/>
          <w:kern w:val="0"/>
          <w:sz w:val="24"/>
          <w:szCs w:val="24"/>
          <w:u w:color="000000"/>
        </w:rPr>
      </w:pPr>
      <w:r>
        <w:rPr>
          <w:rFonts w:hint="eastAsia" w:ascii="仿宋" w:hAnsi="仿宋" w:eastAsia="仿宋" w:cs="仿宋"/>
          <w:kern w:val="0"/>
          <w:sz w:val="24"/>
          <w:szCs w:val="24"/>
          <w:u w:color="000000"/>
        </w:rPr>
        <w:t>4.掌握汽车的功能、组成等基本知识；</w:t>
      </w:r>
    </w:p>
    <w:p>
      <w:pPr>
        <w:spacing w:line="400" w:lineRule="exact"/>
        <w:ind w:firstLine="480" w:firstLineChars="200"/>
        <w:rPr>
          <w:rFonts w:ascii="仿宋" w:hAnsi="仿宋" w:eastAsia="仿宋" w:cs="仿宋"/>
          <w:kern w:val="0"/>
          <w:sz w:val="24"/>
          <w:szCs w:val="24"/>
          <w:u w:color="000000"/>
        </w:rPr>
      </w:pPr>
      <w:r>
        <w:rPr>
          <w:rFonts w:hint="eastAsia" w:ascii="仿宋" w:hAnsi="仿宋" w:eastAsia="仿宋" w:cs="仿宋"/>
          <w:kern w:val="0"/>
          <w:sz w:val="24"/>
          <w:szCs w:val="24"/>
          <w:u w:color="000000"/>
        </w:rPr>
        <w:t>5.了解汽车的类型、产品型号及代码；</w:t>
      </w:r>
    </w:p>
    <w:p>
      <w:pPr>
        <w:spacing w:line="400" w:lineRule="exact"/>
        <w:ind w:firstLine="480" w:firstLineChars="200"/>
        <w:rPr>
          <w:rFonts w:ascii="仿宋" w:hAnsi="仿宋" w:eastAsia="仿宋" w:cs="仿宋"/>
          <w:kern w:val="0"/>
          <w:sz w:val="24"/>
          <w:szCs w:val="24"/>
          <w:u w:color="000000"/>
        </w:rPr>
      </w:pPr>
      <w:r>
        <w:rPr>
          <w:rFonts w:hint="eastAsia" w:ascii="仿宋" w:hAnsi="仿宋" w:eastAsia="仿宋" w:cs="仿宋"/>
          <w:kern w:val="0"/>
          <w:sz w:val="24"/>
          <w:szCs w:val="24"/>
          <w:u w:color="000000"/>
        </w:rPr>
        <w:t xml:space="preserve">6.了解汽车环保知识； </w:t>
      </w:r>
    </w:p>
    <w:p>
      <w:pPr>
        <w:spacing w:line="400" w:lineRule="exact"/>
        <w:ind w:firstLine="480" w:firstLineChars="200"/>
        <w:rPr>
          <w:rFonts w:ascii="仿宋" w:hAnsi="仿宋" w:eastAsia="仿宋" w:cs="仿宋"/>
          <w:kern w:val="0"/>
          <w:sz w:val="24"/>
          <w:szCs w:val="24"/>
          <w:u w:color="000000"/>
        </w:rPr>
      </w:pPr>
      <w:r>
        <w:rPr>
          <w:rFonts w:hint="eastAsia" w:ascii="仿宋" w:hAnsi="仿宋" w:eastAsia="仿宋" w:cs="仿宋"/>
          <w:kern w:val="0"/>
          <w:sz w:val="24"/>
          <w:szCs w:val="24"/>
          <w:u w:color="000000"/>
        </w:rPr>
        <w:t>7.了解未来汽车发展趋势。</w:t>
      </w:r>
    </w:p>
    <w:p>
      <w:pPr>
        <w:spacing w:line="400" w:lineRule="exact"/>
        <w:ind w:firstLine="420" w:firstLineChars="200"/>
        <w:outlineLvl w:val="2"/>
        <w:rPr>
          <w:rFonts w:ascii="仿宋" w:hAnsi="仿宋" w:eastAsia="仿宋" w:cs="仿宋"/>
          <w:b/>
          <w:bCs/>
          <w:lang w:val="zh-TW" w:eastAsia="zh-TW"/>
        </w:rPr>
      </w:pPr>
    </w:p>
    <w:p>
      <w:pPr>
        <w:pStyle w:val="14"/>
        <w:spacing w:line="400" w:lineRule="exact"/>
        <w:ind w:firstLine="482"/>
        <w:jc w:val="center"/>
        <w:outlineLvl w:val="3"/>
        <w:rPr>
          <w:rFonts w:ascii="仿宋" w:hAnsi="仿宋" w:eastAsia="仿宋" w:cs="仿宋"/>
          <w:b/>
          <w:color w:val="auto"/>
          <w:kern w:val="0"/>
          <w:sz w:val="24"/>
          <w:szCs w:val="24"/>
        </w:rPr>
      </w:pPr>
      <w:r>
        <w:rPr>
          <w:rFonts w:hint="eastAsia" w:ascii="仿宋" w:hAnsi="仿宋" w:eastAsia="仿宋" w:cs="仿宋"/>
          <w:b/>
          <w:color w:val="auto"/>
          <w:kern w:val="0"/>
          <w:sz w:val="24"/>
          <w:szCs w:val="24"/>
        </w:rPr>
        <w:t>【汽车机械基础】</w:t>
      </w:r>
    </w:p>
    <w:p>
      <w:pPr>
        <w:pStyle w:val="14"/>
        <w:spacing w:line="400" w:lineRule="exact"/>
        <w:ind w:firstLine="480"/>
        <w:jc w:val="left"/>
        <w:rPr>
          <w:rFonts w:ascii="仿宋" w:hAnsi="仿宋" w:eastAsia="仿宋" w:cs="仿宋"/>
          <w:b/>
          <w:color w:val="auto"/>
          <w:kern w:val="0"/>
          <w:sz w:val="24"/>
          <w:szCs w:val="24"/>
        </w:rPr>
      </w:pPr>
      <w:r>
        <w:rPr>
          <w:rFonts w:hint="eastAsia" w:ascii="仿宋" w:hAnsi="仿宋" w:eastAsia="仿宋" w:cs="仿宋"/>
          <w:b/>
          <w:color w:val="auto"/>
          <w:kern w:val="0"/>
          <w:sz w:val="24"/>
          <w:szCs w:val="24"/>
        </w:rPr>
        <w:t>1.杆件的静力分析</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(1)理解力的概念与基本性质；</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(2)了解力矩、力偶、力向一点平移的结果；</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(3)了解约束、约束力和力系；</w:t>
      </w:r>
    </w:p>
    <w:p>
      <w:pPr>
        <w:pStyle w:val="14"/>
        <w:spacing w:line="400" w:lineRule="exact"/>
        <w:ind w:firstLine="480"/>
        <w:jc w:val="left"/>
        <w:rPr>
          <w:rFonts w:ascii="仿宋" w:hAnsi="仿宋" w:eastAsia="仿宋" w:cs="仿宋"/>
          <w:b/>
          <w:color w:val="auto"/>
          <w:kern w:val="0"/>
          <w:sz w:val="24"/>
          <w:szCs w:val="24"/>
        </w:rPr>
      </w:pPr>
      <w:r>
        <w:rPr>
          <w:rFonts w:hint="eastAsia" w:ascii="仿宋" w:hAnsi="仿宋" w:eastAsia="仿宋" w:cs="仿宋"/>
          <w:b/>
          <w:color w:val="auto"/>
          <w:kern w:val="0"/>
          <w:sz w:val="24"/>
          <w:szCs w:val="24"/>
        </w:rPr>
        <w:t>2.工程材料</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(1)了解铸铁的分类、牌号、性能；</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(2)理解常用碳钢的分类、牌号、性能；</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(3)了解合金钢的分类、牌号、性能；</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(4)了解钢的热处理的目的、分类；</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(5)了解常用有色金属材料的分类、牌号、性能；</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(6)掌握常用机械工程材料的选择及应用。</w:t>
      </w:r>
    </w:p>
    <w:p>
      <w:pPr>
        <w:pStyle w:val="14"/>
        <w:spacing w:line="400" w:lineRule="exact"/>
        <w:ind w:firstLine="480"/>
        <w:jc w:val="left"/>
        <w:rPr>
          <w:rFonts w:ascii="仿宋" w:hAnsi="仿宋" w:eastAsia="仿宋" w:cs="仿宋"/>
          <w:b/>
          <w:color w:val="auto"/>
          <w:kern w:val="0"/>
          <w:sz w:val="24"/>
          <w:szCs w:val="24"/>
        </w:rPr>
      </w:pPr>
      <w:r>
        <w:rPr>
          <w:rFonts w:hint="eastAsia" w:ascii="仿宋" w:hAnsi="仿宋" w:eastAsia="仿宋" w:cs="仿宋"/>
          <w:b/>
          <w:color w:val="auto"/>
          <w:kern w:val="0"/>
          <w:sz w:val="24"/>
          <w:szCs w:val="24"/>
        </w:rPr>
        <w:t>3.连接</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(1)了解连接的类型与应用；</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(2)了解键连接的功用与分类；</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(3)理解平键连接的结构与标准；</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(4)了解销连接的类型、特点和应用；</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(5)了解花键连接的类型、特点和应用；</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(6)了解常用螺纹的类型、特点和应用；</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(7)掌握螺纹连接的主要类型、应用、结构和防松方法；</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(8)掌握螺纹连接拆装要领；</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(9)了解联轴器的功用、类型、特点和应用；</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(10)了解离合器的功用、类型、特点和应用。</w:t>
      </w:r>
    </w:p>
    <w:p>
      <w:pPr>
        <w:pStyle w:val="14"/>
        <w:spacing w:line="400" w:lineRule="exact"/>
        <w:ind w:firstLine="480"/>
        <w:jc w:val="left"/>
        <w:rPr>
          <w:rFonts w:ascii="仿宋" w:hAnsi="仿宋" w:eastAsia="仿宋" w:cs="仿宋"/>
          <w:b/>
          <w:color w:val="auto"/>
          <w:kern w:val="0"/>
          <w:sz w:val="24"/>
          <w:szCs w:val="24"/>
        </w:rPr>
      </w:pPr>
      <w:r>
        <w:rPr>
          <w:rFonts w:hint="eastAsia" w:ascii="仿宋" w:hAnsi="仿宋" w:eastAsia="仿宋" w:cs="仿宋"/>
          <w:b/>
          <w:color w:val="auto"/>
          <w:kern w:val="0"/>
          <w:sz w:val="24"/>
          <w:szCs w:val="24"/>
        </w:rPr>
        <w:t>4.汽车常用机构</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(1)了解平面机构；</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(2)了解平面运动副及其分类；</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(3)掌握平面四杆机构的基本类型、特点和应用；</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(4)掌握铰链四杆机构类型判定方法；</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(5)了解四杆机构（一个移动副）的特点和应用；</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(6)了解凸轮机构的组成、特点、分类和应用。</w:t>
      </w:r>
    </w:p>
    <w:p>
      <w:pPr>
        <w:pStyle w:val="14"/>
        <w:spacing w:line="400" w:lineRule="exact"/>
        <w:ind w:firstLine="480"/>
        <w:jc w:val="left"/>
        <w:rPr>
          <w:rFonts w:ascii="仿宋" w:hAnsi="仿宋" w:eastAsia="仿宋" w:cs="仿宋"/>
          <w:b/>
          <w:color w:val="auto"/>
          <w:kern w:val="0"/>
          <w:sz w:val="24"/>
          <w:szCs w:val="24"/>
        </w:rPr>
      </w:pPr>
      <w:r>
        <w:rPr>
          <w:rFonts w:hint="eastAsia" w:ascii="仿宋" w:hAnsi="仿宋" w:eastAsia="仿宋" w:cs="仿宋"/>
          <w:b/>
          <w:color w:val="auto"/>
          <w:kern w:val="0"/>
          <w:sz w:val="24"/>
          <w:szCs w:val="24"/>
        </w:rPr>
        <w:t>5.汽车机械传动</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(1)了解带传动的工作原理、特点、类型和应用；</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(2)了解V带的结构和标准；</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(3)了解V带轮的材料和结构；</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(4)了解V带传动参数的选用；</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(5)了解影响带传动工作能力的因素；</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(6)了解链传动的工作原理、类型、特点和应用；</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(7)了解链传动的安装与维护；</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(8)了解齿轮传动的特点、分类和应用；</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(9)了解渐开线齿轮各部分的名称、主要参数；</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(10)了解齿轮的失效形式与常用材料；</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(11)熟悉齿轮传动的维护方法；</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(12)了解蜗杆传动的特点、类型和应用；</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(13)了解圆柱蜗杆传动的主要参数和几何尺寸；</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(14)掌握蜗杆传动中蜗轮的转向判定；</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(15)了解蜗杆传动的失效形式；</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(16)熟悉蜗杆传动的维护措施；</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(17)了解轮系的分类和应用；</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(18)掌握定轴轮系的传动比计算；</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(19)了解减速器的类型、结构、标准和应用。</w:t>
      </w:r>
    </w:p>
    <w:p>
      <w:pPr>
        <w:pStyle w:val="14"/>
        <w:spacing w:line="400" w:lineRule="exact"/>
        <w:ind w:firstLine="480"/>
        <w:jc w:val="left"/>
        <w:rPr>
          <w:rFonts w:ascii="仿宋" w:hAnsi="仿宋" w:eastAsia="仿宋" w:cs="仿宋"/>
          <w:b/>
          <w:color w:val="auto"/>
          <w:kern w:val="0"/>
          <w:sz w:val="24"/>
          <w:szCs w:val="24"/>
        </w:rPr>
      </w:pPr>
      <w:r>
        <w:rPr>
          <w:rFonts w:hint="eastAsia" w:ascii="仿宋" w:hAnsi="仿宋" w:eastAsia="仿宋" w:cs="仿宋"/>
          <w:b/>
          <w:color w:val="auto"/>
          <w:kern w:val="0"/>
          <w:sz w:val="24"/>
          <w:szCs w:val="24"/>
        </w:rPr>
        <w:t>6.支承零部件</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(1)了解轴的分类、材料、结构和应用；</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(2)了解滑动轴承的特点、主要结构和应用；</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(3)掌握滚动轴承的类型、特点、代号及应用。</w:t>
      </w:r>
    </w:p>
    <w:p>
      <w:pPr>
        <w:pStyle w:val="14"/>
        <w:spacing w:line="400" w:lineRule="exact"/>
        <w:ind w:firstLine="480"/>
        <w:jc w:val="left"/>
        <w:rPr>
          <w:rFonts w:ascii="仿宋" w:hAnsi="仿宋" w:eastAsia="仿宋" w:cs="仿宋"/>
          <w:b/>
          <w:color w:val="auto"/>
          <w:kern w:val="0"/>
          <w:sz w:val="24"/>
          <w:szCs w:val="24"/>
        </w:rPr>
      </w:pPr>
      <w:r>
        <w:rPr>
          <w:rFonts w:hint="eastAsia" w:ascii="仿宋" w:hAnsi="仿宋" w:eastAsia="仿宋" w:cs="仿宋"/>
          <w:b/>
          <w:color w:val="auto"/>
          <w:kern w:val="0"/>
          <w:sz w:val="24"/>
          <w:szCs w:val="24"/>
        </w:rPr>
        <w:t>7.机械的节能环保与安全防护</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(1)了解润滑剂的种类、性能及选用；</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(2)了解机械常用润滑剂和润滑方法；</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(3)了解常用密封装置的分类、特点和应用；</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(4)了解机械传动装置中的危险零部件；</w:t>
      </w:r>
    </w:p>
    <w:p>
      <w:pPr>
        <w:pStyle w:val="14"/>
        <w:spacing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(5)了解机械伤害的成因及防护措施。</w:t>
      </w:r>
    </w:p>
    <w:p>
      <w:pPr>
        <w:pStyle w:val="14"/>
        <w:spacing w:line="400" w:lineRule="exact"/>
        <w:ind w:firstLine="480"/>
        <w:jc w:val="left"/>
        <w:rPr>
          <w:rFonts w:ascii="仿宋" w:hAnsi="仿宋" w:eastAsia="仿宋" w:cs="仿宋"/>
          <w:color w:val="auto"/>
          <w:kern w:val="0"/>
          <w:sz w:val="24"/>
          <w:szCs w:val="24"/>
        </w:rPr>
      </w:pPr>
    </w:p>
    <w:p>
      <w:pPr>
        <w:pStyle w:val="14"/>
        <w:spacing w:line="400" w:lineRule="exact"/>
        <w:jc w:val="center"/>
        <w:outlineLvl w:val="3"/>
        <w:rPr>
          <w:rFonts w:ascii="仿宋" w:hAnsi="仿宋" w:eastAsia="仿宋" w:cs="仿宋"/>
          <w:b/>
          <w:color w:val="auto"/>
          <w:kern w:val="0"/>
          <w:sz w:val="24"/>
          <w:szCs w:val="24"/>
        </w:rPr>
      </w:pPr>
      <w:r>
        <w:rPr>
          <w:rFonts w:hint="eastAsia" w:ascii="仿宋" w:hAnsi="仿宋" w:eastAsia="仿宋" w:cs="仿宋"/>
          <w:b/>
          <w:color w:val="auto"/>
          <w:kern w:val="0"/>
          <w:sz w:val="24"/>
          <w:szCs w:val="24"/>
        </w:rPr>
        <w:t>【汽车电工电子基础】</w:t>
      </w:r>
    </w:p>
    <w:p>
      <w:pPr>
        <w:pStyle w:val="14"/>
        <w:spacing w:line="400" w:lineRule="exact"/>
        <w:ind w:firstLine="480" w:firstLineChars="200"/>
        <w:jc w:val="left"/>
        <w:outlineLvl w:val="4"/>
        <w:rPr>
          <w:rFonts w:ascii="仿宋" w:hAnsi="仿宋" w:eastAsia="仿宋" w:cs="仿宋"/>
          <w:b/>
          <w:bCs/>
          <w:color w:val="auto"/>
          <w:kern w:val="0"/>
          <w:sz w:val="24"/>
          <w:szCs w:val="24"/>
        </w:rPr>
      </w:pPr>
      <w:r>
        <w:rPr>
          <w:rFonts w:ascii="仿宋" w:hAnsi="仿宋" w:eastAsia="仿宋" w:cs="仿宋"/>
          <w:b/>
          <w:bCs/>
          <w:color w:val="auto"/>
          <w:kern w:val="0"/>
          <w:sz w:val="24"/>
          <w:szCs w:val="24"/>
        </w:rPr>
        <w:t>1.</w:t>
      </w:r>
      <w:r>
        <w:rPr>
          <w:rFonts w:hint="eastAsia" w:ascii="仿宋" w:hAnsi="仿宋" w:eastAsia="仿宋" w:cs="仿宋"/>
          <w:b/>
          <w:bCs/>
          <w:color w:val="auto"/>
          <w:kern w:val="0"/>
          <w:sz w:val="24"/>
          <w:szCs w:val="24"/>
        </w:rPr>
        <w:t>安全用电</w:t>
      </w:r>
    </w:p>
    <w:p>
      <w:pPr>
        <w:pStyle w:val="15"/>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(1)了解电工实训室操作规程及安全电压的规定；</w:t>
      </w:r>
    </w:p>
    <w:p>
      <w:pPr>
        <w:pStyle w:val="15"/>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(2)了解人体触电的类型及常见原因，掌握防止触电的保护措施，了解触电的现场处理措施；</w:t>
      </w:r>
    </w:p>
    <w:p>
      <w:pPr>
        <w:pStyle w:val="15"/>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(3)了解电气火灾的防范及扑救常识，掌握正确的处理方法；</w:t>
      </w:r>
    </w:p>
    <w:p>
      <w:pPr>
        <w:pStyle w:val="15"/>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(4)了解保护接地的原理；</w:t>
      </w:r>
    </w:p>
    <w:p>
      <w:pPr>
        <w:pStyle w:val="15"/>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(5)掌握保护接零的方法，了解其应用；</w:t>
      </w:r>
    </w:p>
    <w:p>
      <w:pPr>
        <w:pStyle w:val="15"/>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(6)了解电气安全操作规程；</w:t>
      </w:r>
    </w:p>
    <w:p>
      <w:pPr>
        <w:pStyle w:val="15"/>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(7)掌握触电现场的处理方法。</w:t>
      </w:r>
    </w:p>
    <w:p>
      <w:pPr>
        <w:pStyle w:val="14"/>
        <w:spacing w:line="400" w:lineRule="exact"/>
        <w:ind w:firstLine="480" w:firstLineChars="200"/>
        <w:jc w:val="left"/>
        <w:outlineLvl w:val="4"/>
        <w:rPr>
          <w:rFonts w:ascii="仿宋" w:hAnsi="仿宋" w:eastAsia="仿宋" w:cs="仿宋"/>
          <w:b/>
          <w:bCs/>
          <w:color w:val="auto"/>
          <w:kern w:val="0"/>
          <w:sz w:val="24"/>
          <w:szCs w:val="24"/>
        </w:rPr>
      </w:pPr>
      <w:r>
        <w:rPr>
          <w:rFonts w:ascii="仿宋" w:hAnsi="仿宋" w:eastAsia="仿宋" w:cs="仿宋"/>
          <w:b/>
          <w:bCs/>
          <w:color w:val="auto"/>
          <w:kern w:val="0"/>
          <w:sz w:val="24"/>
          <w:szCs w:val="24"/>
        </w:rPr>
        <w:t>2</w:t>
      </w:r>
      <w:r>
        <w:rPr>
          <w:rFonts w:hint="eastAsia" w:ascii="仿宋" w:hAnsi="仿宋" w:eastAsia="仿宋" w:cs="仿宋"/>
          <w:b/>
          <w:bCs/>
          <w:color w:val="auto"/>
          <w:kern w:val="0"/>
          <w:sz w:val="24"/>
          <w:szCs w:val="24"/>
        </w:rPr>
        <w:t>.直流电路</w:t>
      </w:r>
    </w:p>
    <w:p>
      <w:pPr>
        <w:pStyle w:val="14"/>
        <w:spacing w:line="400" w:lineRule="exact"/>
        <w:ind w:firstLine="480" w:firstLineChars="20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(1)了解电路组成的基本要素，理解电路模型，掌握简单电路图识读；</w:t>
      </w:r>
    </w:p>
    <w:p>
      <w:pPr>
        <w:pStyle w:val="14"/>
        <w:spacing w:line="400" w:lineRule="exact"/>
        <w:ind w:firstLine="480" w:firstLineChars="20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(2)理解参考方向的含义和作用，掌握参考方向在解决电路中的实际问题中的应用；</w:t>
      </w:r>
    </w:p>
    <w:p>
      <w:pPr>
        <w:pStyle w:val="14"/>
        <w:spacing w:line="400" w:lineRule="exact"/>
        <w:ind w:firstLine="480" w:firstLineChars="20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(3)理解电动势、电位和电能的物理概念；</w:t>
      </w:r>
    </w:p>
    <w:p>
      <w:pPr>
        <w:pStyle w:val="14"/>
        <w:spacing w:line="400" w:lineRule="exact"/>
        <w:ind w:firstLine="480" w:firstLineChars="20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(4)理解电流、电压和电功率的概念，掌握简单计算方法；</w:t>
      </w:r>
    </w:p>
    <w:p>
      <w:pPr>
        <w:pStyle w:val="14"/>
        <w:spacing w:line="400" w:lineRule="exact"/>
        <w:ind w:firstLine="480" w:firstLineChars="20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(5)掌握测量电流、电压的基本方法；</w:t>
      </w:r>
    </w:p>
    <w:p>
      <w:pPr>
        <w:pStyle w:val="14"/>
        <w:spacing w:line="400" w:lineRule="exact"/>
        <w:ind w:firstLine="480" w:firstLineChars="20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(6)了解电阻器及其参数，了解电阻与温度的关系在家电产品中的应用，了解超导现象；</w:t>
      </w:r>
    </w:p>
    <w:p>
      <w:pPr>
        <w:pStyle w:val="14"/>
        <w:spacing w:line="400" w:lineRule="exact"/>
        <w:ind w:firstLine="480" w:firstLineChars="20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(7)掌握线性电阻和非线性电阻的区别，了解常用电阻传感器的外形及其应用；</w:t>
      </w:r>
    </w:p>
    <w:p>
      <w:pPr>
        <w:pStyle w:val="14"/>
        <w:spacing w:line="400" w:lineRule="exact"/>
        <w:ind w:firstLine="480" w:firstLineChars="20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(8)掌握万用表测量电阻的方法；</w:t>
      </w:r>
    </w:p>
    <w:p>
      <w:pPr>
        <w:pStyle w:val="14"/>
        <w:spacing w:line="400" w:lineRule="exact"/>
        <w:ind w:firstLine="480" w:firstLineChars="20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(9)了解电阻元件电压与电流的关系，掌握欧姆定律；</w:t>
      </w:r>
    </w:p>
    <w:p>
      <w:pPr>
        <w:pStyle w:val="14"/>
        <w:spacing w:line="400" w:lineRule="exact"/>
        <w:ind w:firstLine="480" w:firstLineChars="20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(10)掌握电阻串联、并联及混联的连接方式；</w:t>
      </w:r>
    </w:p>
    <w:p>
      <w:pPr>
        <w:pStyle w:val="14"/>
        <w:spacing w:line="400" w:lineRule="exact"/>
        <w:ind w:firstLine="480" w:firstLineChars="20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(11)了解常用导电材料、绝缘材料及其规格和用途。</w:t>
      </w:r>
    </w:p>
    <w:p>
      <w:pPr>
        <w:pStyle w:val="14"/>
        <w:spacing w:line="400" w:lineRule="exact"/>
        <w:ind w:firstLine="480" w:firstLineChars="200"/>
        <w:jc w:val="left"/>
        <w:outlineLvl w:val="4"/>
        <w:rPr>
          <w:rFonts w:ascii="仿宋" w:hAnsi="仿宋" w:eastAsia="仿宋" w:cs="仿宋"/>
          <w:b/>
          <w:bCs/>
          <w:color w:val="auto"/>
          <w:kern w:val="0"/>
          <w:sz w:val="24"/>
          <w:szCs w:val="24"/>
        </w:rPr>
      </w:pPr>
      <w:r>
        <w:rPr>
          <w:rFonts w:ascii="仿宋" w:hAnsi="仿宋" w:eastAsia="仿宋" w:cs="仿宋"/>
          <w:b/>
          <w:bCs/>
          <w:color w:val="auto"/>
          <w:kern w:val="0"/>
          <w:sz w:val="24"/>
          <w:szCs w:val="24"/>
        </w:rPr>
        <w:t>3</w:t>
      </w:r>
      <w:r>
        <w:rPr>
          <w:rFonts w:hint="eastAsia" w:ascii="仿宋" w:hAnsi="仿宋" w:eastAsia="仿宋" w:cs="仿宋"/>
          <w:b/>
          <w:bCs/>
          <w:color w:val="auto"/>
          <w:kern w:val="0"/>
          <w:sz w:val="24"/>
          <w:szCs w:val="24"/>
        </w:rPr>
        <w:t>.电容和电感</w:t>
      </w:r>
    </w:p>
    <w:p>
      <w:pPr>
        <w:pStyle w:val="14"/>
        <w:spacing w:line="400" w:lineRule="exact"/>
        <w:ind w:firstLine="480" w:firstLineChars="200"/>
        <w:jc w:val="left"/>
        <w:outlineLvl w:val="4"/>
        <w:rPr>
          <w:rFonts w:ascii="仿宋" w:hAnsi="仿宋" w:eastAsia="仿宋" w:cs="仿宋"/>
          <w:color w:val="auto"/>
          <w:kern w:val="0"/>
          <w:sz w:val="24"/>
          <w:szCs w:val="24"/>
        </w:rPr>
      </w:pPr>
      <w:r>
        <w:rPr>
          <w:rFonts w:hint="eastAsia" w:ascii="仿宋" w:hAnsi="仿宋" w:eastAsia="仿宋" w:cs="仿宋"/>
          <w:color w:val="auto"/>
          <w:kern w:val="0"/>
          <w:sz w:val="24"/>
          <w:szCs w:val="24"/>
        </w:rPr>
        <w:t>(1)了解常用电容器种类、外形和参数，了解电容的概念，了解储能元件的概念；</w:t>
      </w:r>
    </w:p>
    <w:p>
      <w:pPr>
        <w:pStyle w:val="14"/>
        <w:spacing w:line="400" w:lineRule="exact"/>
        <w:ind w:firstLine="480" w:firstLineChars="200"/>
        <w:jc w:val="left"/>
        <w:outlineLvl w:val="4"/>
        <w:rPr>
          <w:rFonts w:ascii="仿宋" w:hAnsi="仿宋" w:eastAsia="仿宋" w:cs="仿宋"/>
          <w:color w:val="auto"/>
          <w:kern w:val="0"/>
          <w:sz w:val="24"/>
          <w:szCs w:val="24"/>
        </w:rPr>
      </w:pPr>
      <w:r>
        <w:rPr>
          <w:rFonts w:hint="eastAsia" w:ascii="仿宋" w:hAnsi="仿宋" w:eastAsia="仿宋" w:cs="仿宋"/>
          <w:color w:val="auto"/>
          <w:kern w:val="0"/>
          <w:sz w:val="24"/>
          <w:szCs w:val="24"/>
        </w:rPr>
        <w:t>(2)掌握正确选择利用串联、并联方式获得合适的电容的方法；</w:t>
      </w:r>
    </w:p>
    <w:p>
      <w:pPr>
        <w:pStyle w:val="14"/>
        <w:spacing w:line="400" w:lineRule="exact"/>
        <w:ind w:firstLine="480" w:firstLineChars="200"/>
        <w:jc w:val="left"/>
        <w:outlineLvl w:val="4"/>
        <w:rPr>
          <w:rFonts w:ascii="仿宋" w:hAnsi="仿宋" w:eastAsia="仿宋" w:cs="仿宋"/>
          <w:color w:val="auto"/>
          <w:kern w:val="0"/>
          <w:sz w:val="24"/>
          <w:szCs w:val="24"/>
        </w:rPr>
      </w:pPr>
      <w:r>
        <w:rPr>
          <w:rFonts w:hint="eastAsia" w:ascii="仿宋" w:hAnsi="仿宋" w:eastAsia="仿宋" w:cs="仿宋"/>
          <w:color w:val="auto"/>
          <w:kern w:val="0"/>
          <w:sz w:val="24"/>
          <w:szCs w:val="24"/>
        </w:rPr>
        <w:t>(3)理解电容器充、放电电路的工作特点，掌握电容器好坏的判断方法；</w:t>
      </w:r>
    </w:p>
    <w:p>
      <w:pPr>
        <w:pStyle w:val="14"/>
        <w:spacing w:line="400" w:lineRule="exact"/>
        <w:ind w:firstLine="480" w:firstLineChars="20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(4)理解磁场的基本概念，了解其在工程技术中的应用；</w:t>
      </w:r>
    </w:p>
    <w:p>
      <w:pPr>
        <w:pStyle w:val="14"/>
        <w:spacing w:line="400" w:lineRule="exact"/>
        <w:ind w:firstLine="480" w:firstLineChars="20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 xml:space="preserve">(5)了解磁通的物理概念，了解其在工程技术中的应用；  </w:t>
      </w:r>
    </w:p>
    <w:p>
      <w:pPr>
        <w:pStyle w:val="14"/>
        <w:spacing w:line="400" w:lineRule="exact"/>
        <w:ind w:firstLine="480" w:firstLineChars="20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(6)了解磁场强度、磁感应强度和磁导率的基本概念及其相互关系；</w:t>
      </w:r>
    </w:p>
    <w:p>
      <w:pPr>
        <w:pStyle w:val="14"/>
        <w:spacing w:line="400" w:lineRule="exact"/>
        <w:ind w:firstLine="480" w:firstLineChars="20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(7)掌握左手定则；</w:t>
      </w:r>
    </w:p>
    <w:p>
      <w:pPr>
        <w:pStyle w:val="14"/>
        <w:spacing w:line="400" w:lineRule="exact"/>
        <w:ind w:firstLine="480" w:firstLineChars="20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(8)掌握右手定则；</w:t>
      </w:r>
    </w:p>
    <w:p>
      <w:pPr>
        <w:pStyle w:val="14"/>
        <w:spacing w:line="400" w:lineRule="exact"/>
        <w:ind w:firstLine="480" w:firstLineChars="20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(9)了解电感的概念，了解影响电感器电感量的因素；</w:t>
      </w:r>
    </w:p>
    <w:p>
      <w:pPr>
        <w:pStyle w:val="14"/>
        <w:spacing w:line="400" w:lineRule="exact"/>
        <w:ind w:firstLine="480" w:firstLineChars="20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(10)了解电感器的外形、参数。</w:t>
      </w:r>
    </w:p>
    <w:p>
      <w:pPr>
        <w:pStyle w:val="14"/>
        <w:spacing w:line="400" w:lineRule="exact"/>
        <w:ind w:firstLine="480" w:firstLineChars="200"/>
        <w:jc w:val="left"/>
        <w:rPr>
          <w:rFonts w:ascii="仿宋" w:hAnsi="仿宋" w:eastAsia="仿宋" w:cs="仿宋"/>
          <w:color w:val="auto"/>
          <w:kern w:val="0"/>
          <w:sz w:val="24"/>
          <w:szCs w:val="24"/>
        </w:rPr>
      </w:pPr>
    </w:p>
    <w:p>
      <w:pPr>
        <w:pStyle w:val="14"/>
        <w:spacing w:line="420" w:lineRule="exact"/>
        <w:jc w:val="center"/>
        <w:outlineLvl w:val="3"/>
        <w:rPr>
          <w:rFonts w:ascii="仿宋" w:hAnsi="仿宋" w:eastAsia="仿宋" w:cs="仿宋"/>
          <w:b/>
          <w:color w:val="auto"/>
          <w:kern w:val="0"/>
          <w:sz w:val="24"/>
          <w:szCs w:val="24"/>
        </w:rPr>
      </w:pPr>
      <w:r>
        <w:rPr>
          <w:rFonts w:hint="eastAsia" w:ascii="仿宋" w:hAnsi="仿宋" w:eastAsia="仿宋" w:cs="仿宋"/>
          <w:b/>
          <w:color w:val="auto"/>
          <w:kern w:val="0"/>
          <w:sz w:val="24"/>
          <w:szCs w:val="24"/>
        </w:rPr>
        <w:t>【汽车构造与拆装】</w:t>
      </w:r>
    </w:p>
    <w:p>
      <w:pPr>
        <w:pStyle w:val="14"/>
        <w:spacing w:line="420" w:lineRule="exact"/>
        <w:ind w:firstLine="482"/>
        <w:jc w:val="center"/>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发动机部分</w:t>
      </w:r>
    </w:p>
    <w:p>
      <w:pPr>
        <w:pStyle w:val="14"/>
        <w:spacing w:line="400" w:lineRule="exact"/>
        <w:ind w:firstLine="480" w:firstLineChars="200"/>
        <w:jc w:val="left"/>
        <w:outlineLvl w:val="4"/>
        <w:rPr>
          <w:rFonts w:ascii="仿宋" w:hAnsi="仿宋" w:eastAsia="仿宋" w:cs="仿宋"/>
          <w:color w:val="auto"/>
          <w:kern w:val="0"/>
          <w:sz w:val="24"/>
          <w:szCs w:val="24"/>
        </w:rPr>
      </w:pPr>
      <w:r>
        <w:rPr>
          <w:rFonts w:hint="eastAsia" w:ascii="仿宋" w:hAnsi="仿宋" w:eastAsia="仿宋" w:cs="仿宋"/>
          <w:b/>
          <w:bCs/>
          <w:color w:val="auto"/>
          <w:kern w:val="0"/>
          <w:sz w:val="24"/>
          <w:szCs w:val="24"/>
        </w:rPr>
        <w:t>1.发动机基本工作原理与总体构造</w:t>
      </w:r>
    </w:p>
    <w:p>
      <w:pPr>
        <w:pStyle w:val="14"/>
        <w:spacing w:line="42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(1)了解发动机的类型及总体构造;</w:t>
      </w:r>
    </w:p>
    <w:p>
      <w:pPr>
        <w:pStyle w:val="14"/>
        <w:spacing w:line="42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(2)理解发动机的基本术语;</w:t>
      </w:r>
    </w:p>
    <w:p>
      <w:pPr>
        <w:pStyle w:val="14"/>
        <w:spacing w:line="42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(3)掌握四冲程汽油机的工作原理、四冲程柴油机的工作原理；了解国产内燃机型号编制规则。</w:t>
      </w:r>
    </w:p>
    <w:p>
      <w:pPr>
        <w:pStyle w:val="14"/>
        <w:spacing w:line="400" w:lineRule="exact"/>
        <w:ind w:firstLine="480" w:firstLineChars="200"/>
        <w:jc w:val="left"/>
        <w:outlineLvl w:val="4"/>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2.曲柄连杆机构</w:t>
      </w:r>
    </w:p>
    <w:p>
      <w:pPr>
        <w:pStyle w:val="14"/>
        <w:spacing w:line="42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(1)了解曲柄连杆机构的功用与组成;</w:t>
      </w:r>
    </w:p>
    <w:p>
      <w:pPr>
        <w:pStyle w:val="14"/>
        <w:spacing w:line="42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(2)掌握机体组、活塞连杆组、曲轴飞轮组零件的结构与功用;</w:t>
      </w:r>
    </w:p>
    <w:p>
      <w:pPr>
        <w:pStyle w:val="14"/>
        <w:spacing w:line="42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(3)掌握机体组、活塞连杆组、曲轴飞分轮组的拆装及检测方法。</w:t>
      </w:r>
    </w:p>
    <w:p>
      <w:pPr>
        <w:pStyle w:val="14"/>
        <w:spacing w:line="400" w:lineRule="exact"/>
        <w:ind w:firstLine="480" w:firstLineChars="200"/>
        <w:jc w:val="left"/>
        <w:outlineLvl w:val="4"/>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3.配气机构</w:t>
      </w:r>
    </w:p>
    <w:p>
      <w:pPr>
        <w:pStyle w:val="14"/>
        <w:spacing w:line="42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(1)掌握配气机构的功用与组成;</w:t>
      </w:r>
    </w:p>
    <w:p>
      <w:pPr>
        <w:pStyle w:val="14"/>
        <w:spacing w:line="42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(2)了解配气机构的形式；掌握气门组、气门传动组零件的结构与功用;</w:t>
      </w:r>
    </w:p>
    <w:p>
      <w:pPr>
        <w:pStyle w:val="14"/>
        <w:spacing w:line="42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(3)理解配气相位;</w:t>
      </w:r>
    </w:p>
    <w:p>
      <w:pPr>
        <w:pStyle w:val="14"/>
        <w:spacing w:line="42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(4)掌握气门组、气门传动组的拆装及检测方法。</w:t>
      </w:r>
    </w:p>
    <w:p>
      <w:pPr>
        <w:pStyle w:val="14"/>
        <w:spacing w:line="400" w:lineRule="exact"/>
        <w:ind w:firstLine="480" w:firstLineChars="200"/>
        <w:jc w:val="left"/>
        <w:outlineLvl w:val="4"/>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4.燃料供给系统</w:t>
      </w:r>
    </w:p>
    <w:p>
      <w:pPr>
        <w:pStyle w:val="14"/>
        <w:spacing w:line="42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(1)掌握汽油机、柴油机燃料供给系统的功用与组成;</w:t>
      </w:r>
    </w:p>
    <w:p>
      <w:pPr>
        <w:pStyle w:val="14"/>
        <w:spacing w:line="42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(2)了解汽油发动机各工况对混合气的要求；了解汽油发动机电控燃油喷射系统的类型及组成；了解柴油发动机电控燃油喷射系统的类型及组成;</w:t>
      </w:r>
    </w:p>
    <w:p>
      <w:pPr>
        <w:pStyle w:val="14"/>
        <w:spacing w:line="42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(3)了解汽油发动机电控燃油喷射系统常用传感器的作用、类型及安装位置;</w:t>
      </w:r>
    </w:p>
    <w:p>
      <w:pPr>
        <w:pStyle w:val="14"/>
        <w:spacing w:line="42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(4)了解汽油泵、汽油滤清器、喷油器的结构与工作原理。</w:t>
      </w:r>
    </w:p>
    <w:p>
      <w:pPr>
        <w:pStyle w:val="14"/>
        <w:spacing w:line="400" w:lineRule="exact"/>
        <w:ind w:firstLine="480" w:firstLineChars="200"/>
        <w:jc w:val="left"/>
        <w:outlineLvl w:val="4"/>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5.冷却与润滑系统</w:t>
      </w:r>
    </w:p>
    <w:p>
      <w:pPr>
        <w:pStyle w:val="14"/>
        <w:spacing w:line="42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(1)掌握冷却系统的功用与组成;</w:t>
      </w:r>
    </w:p>
    <w:p>
      <w:pPr>
        <w:pStyle w:val="14"/>
        <w:spacing w:line="42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(2)了解散热器、风扇、水泵、蜡式节温器的结构与工作原理;</w:t>
      </w:r>
    </w:p>
    <w:p>
      <w:pPr>
        <w:pStyle w:val="14"/>
        <w:spacing w:line="42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(3)了解润滑系统的组成、功用与润滑方式;</w:t>
      </w:r>
    </w:p>
    <w:p>
      <w:pPr>
        <w:pStyle w:val="14"/>
        <w:spacing w:line="42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(4)了解机油泵、机油滤清器的类型、结构及工作原理。</w:t>
      </w:r>
    </w:p>
    <w:p>
      <w:pPr>
        <w:pStyle w:val="14"/>
        <w:spacing w:line="400" w:lineRule="exact"/>
        <w:ind w:firstLine="480" w:firstLineChars="200"/>
        <w:jc w:val="left"/>
        <w:outlineLvl w:val="4"/>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6.进、排气系统</w:t>
      </w:r>
    </w:p>
    <w:p>
      <w:pPr>
        <w:pStyle w:val="14"/>
        <w:spacing w:line="42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(1)掌握进、排气系统的功用与组成;</w:t>
      </w:r>
    </w:p>
    <w:p>
      <w:pPr>
        <w:pStyle w:val="14"/>
        <w:spacing w:line="42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(2)了解空气滤清器、进气管、节气门体及排气管、消声器、催化转化器的结构与功用;</w:t>
      </w:r>
    </w:p>
    <w:p>
      <w:pPr>
        <w:pStyle w:val="14"/>
        <w:spacing w:line="42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(3)了解电控汽油发动机排放控制系统的作用与组成。</w:t>
      </w:r>
    </w:p>
    <w:p>
      <w:pPr>
        <w:pStyle w:val="14"/>
        <w:spacing w:line="400" w:lineRule="exact"/>
        <w:ind w:firstLine="480" w:firstLineChars="200"/>
        <w:jc w:val="left"/>
        <w:outlineLvl w:val="4"/>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7.点火系统</w:t>
      </w:r>
    </w:p>
    <w:p>
      <w:pPr>
        <w:pStyle w:val="14"/>
        <w:spacing w:line="42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(1)掌握汽油发动机点火系统的功用与组成;</w:t>
      </w:r>
    </w:p>
    <w:p>
      <w:pPr>
        <w:pStyle w:val="14"/>
        <w:spacing w:line="42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(2)了解点火线圈、火花塞、高压线的结构及工作原理。</w:t>
      </w:r>
    </w:p>
    <w:p>
      <w:pPr>
        <w:pStyle w:val="14"/>
        <w:spacing w:line="420" w:lineRule="exact"/>
        <w:ind w:firstLine="482"/>
        <w:jc w:val="center"/>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底盘部分</w:t>
      </w:r>
    </w:p>
    <w:p>
      <w:pPr>
        <w:pStyle w:val="14"/>
        <w:spacing w:line="420" w:lineRule="exact"/>
        <w:ind w:firstLine="482"/>
        <w:jc w:val="left"/>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1.传动系</w:t>
      </w:r>
    </w:p>
    <w:p>
      <w:pPr>
        <w:pStyle w:val="14"/>
        <w:spacing w:line="42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(1)掌握机械式传动系统的功用及组成；理解常见汽车传动系的布置形式与特点;</w:t>
      </w:r>
    </w:p>
    <w:p>
      <w:pPr>
        <w:pStyle w:val="14"/>
        <w:spacing w:line="42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(2)了解离合器的功用与组成；理解摩擦式离合器工作原理；了解膜片式弹簧离合器的构造；掌握膜片式弹簧离合器拆装及检测方法;</w:t>
      </w:r>
    </w:p>
    <w:p>
      <w:pPr>
        <w:pStyle w:val="14"/>
        <w:spacing w:line="42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(3)掌握手动变速器的功用及组成；了解二轴式、三轴式手动变速器的变速传动机构和操纵机构的构造及工作原理；掌握二轴式、三轴式手动变速器拆装及检测方法;</w:t>
      </w:r>
    </w:p>
    <w:p>
      <w:pPr>
        <w:pStyle w:val="14"/>
        <w:spacing w:line="42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(4)了解自动变速器的功用与组成；了解自动变速器换档手柄在P、R、N、D、2、L 位置的功能；了解单排行星齿轮机构组成及工作原理；了解复合行星齿轮机构的类型及应用；理解电液控自动变速器执行元件的类型、结构及作用;</w:t>
      </w:r>
    </w:p>
    <w:p>
      <w:pPr>
        <w:pStyle w:val="14"/>
        <w:spacing w:line="42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(5)掌握万向传动装置的功用及组成；了解万向节类型与构造;</w:t>
      </w:r>
    </w:p>
    <w:p>
      <w:pPr>
        <w:pStyle w:val="14"/>
        <w:spacing w:line="42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(6)了解驱动桥的功用及组成；掌握主减速器、差速器、半轴的构造；理解主减速器、差速器的工作原理；了解主减速器的调整方法。</w:t>
      </w:r>
    </w:p>
    <w:p>
      <w:pPr>
        <w:pStyle w:val="14"/>
        <w:spacing w:line="400" w:lineRule="exact"/>
        <w:ind w:firstLine="480" w:firstLineChars="200"/>
        <w:jc w:val="left"/>
        <w:outlineLvl w:val="4"/>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2.行驶系</w:t>
      </w:r>
    </w:p>
    <w:p>
      <w:pPr>
        <w:pStyle w:val="14"/>
        <w:spacing w:line="42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(1)掌握汽车行驶系统的功用及组成;</w:t>
      </w:r>
    </w:p>
    <w:p>
      <w:pPr>
        <w:pStyle w:val="14"/>
        <w:spacing w:line="42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(2)了解车轮定位的功用及内容;</w:t>
      </w:r>
    </w:p>
    <w:p>
      <w:pPr>
        <w:pStyle w:val="14"/>
        <w:spacing w:line="42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(3)了解车轮与轮胎的功用、种类及规格；了解车轮与轮胎的构造；掌握车轮与轮胎的检査、换位和动平衡的方法;</w:t>
      </w:r>
    </w:p>
    <w:p>
      <w:pPr>
        <w:pStyle w:val="14"/>
        <w:spacing w:line="42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(4)了解车架与车桥的功用、组成和类型;</w:t>
      </w:r>
    </w:p>
    <w:p>
      <w:pPr>
        <w:pStyle w:val="14"/>
        <w:spacing w:line="42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(5)掌握悬架的功用、组成、类型及特点；了解麦弗逊式独立悬架的构造。</w:t>
      </w:r>
    </w:p>
    <w:p>
      <w:pPr>
        <w:pStyle w:val="14"/>
        <w:spacing w:line="400" w:lineRule="exact"/>
        <w:ind w:firstLine="480" w:firstLineChars="200"/>
        <w:jc w:val="left"/>
        <w:outlineLvl w:val="4"/>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3.转向系</w:t>
      </w:r>
    </w:p>
    <w:p>
      <w:pPr>
        <w:pStyle w:val="14"/>
        <w:spacing w:line="42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(1)掌握转向系统的功用、类型、组成及特点;</w:t>
      </w:r>
    </w:p>
    <w:p>
      <w:pPr>
        <w:pStyle w:val="14"/>
        <w:spacing w:line="42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(2)了解机械式转向系统的构造;</w:t>
      </w:r>
    </w:p>
    <w:p>
      <w:pPr>
        <w:pStyle w:val="14"/>
        <w:spacing w:line="42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(3)掌握液压式动力转向系统构造与工作原理。</w:t>
      </w:r>
    </w:p>
    <w:p>
      <w:pPr>
        <w:pStyle w:val="14"/>
        <w:spacing w:line="400" w:lineRule="exact"/>
        <w:ind w:firstLine="480" w:firstLineChars="200"/>
        <w:jc w:val="left"/>
        <w:outlineLvl w:val="4"/>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4.制动系</w:t>
      </w:r>
    </w:p>
    <w:p>
      <w:pPr>
        <w:pStyle w:val="14"/>
        <w:spacing w:line="42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(1)掌握制动系统的功用、类型及组成;</w:t>
      </w:r>
    </w:p>
    <w:p>
      <w:pPr>
        <w:pStyle w:val="14"/>
        <w:spacing w:line="42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(2)掌握车轮制动器的类型、特点、构造与工作原理；掌握车轮制动器拆装及零件检测方法;</w:t>
      </w:r>
    </w:p>
    <w:p>
      <w:pPr>
        <w:pStyle w:val="14"/>
        <w:spacing w:line="42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(3)了解液压制动传动装置及气压制动传动装置的功用与组成；掌握液压制动传动装置主要零部件构造与工作原理;</w:t>
      </w:r>
    </w:p>
    <w:p>
      <w:pPr>
        <w:pStyle w:val="14"/>
        <w:spacing w:line="42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(4)了解ABS、ASR系统的功用。</w:t>
      </w:r>
    </w:p>
    <w:p>
      <w:pPr>
        <w:pStyle w:val="14"/>
        <w:spacing w:line="420" w:lineRule="exact"/>
        <w:ind w:firstLine="482"/>
        <w:jc w:val="left"/>
        <w:rPr>
          <w:rFonts w:ascii="仿宋" w:hAnsi="仿宋" w:eastAsia="仿宋" w:cs="仿宋"/>
          <w:color w:val="auto"/>
          <w:kern w:val="0"/>
          <w:sz w:val="24"/>
          <w:szCs w:val="24"/>
        </w:rPr>
      </w:pPr>
    </w:p>
    <w:p>
      <w:pPr>
        <w:pStyle w:val="14"/>
        <w:spacing w:line="420" w:lineRule="exact"/>
        <w:ind w:firstLine="480" w:firstLineChars="200"/>
        <w:outlineLvl w:val="2"/>
        <w:rPr>
          <w:rFonts w:ascii="仿宋" w:hAnsi="仿宋" w:eastAsia="仿宋" w:cs="仿宋"/>
          <w:b/>
          <w:bCs/>
          <w:color w:val="auto"/>
          <w:kern w:val="0"/>
          <w:sz w:val="24"/>
          <w:szCs w:val="24"/>
        </w:rPr>
      </w:pPr>
      <w:r>
        <w:rPr>
          <w:rFonts w:hint="eastAsia" w:ascii="仿宋" w:hAnsi="仿宋" w:eastAsia="仿宋" w:cs="仿宋"/>
          <w:b/>
          <w:color w:val="auto"/>
          <w:kern w:val="0"/>
          <w:sz w:val="24"/>
          <w:szCs w:val="24"/>
        </w:rPr>
        <w:t>（四）</w:t>
      </w:r>
      <w:r>
        <w:rPr>
          <w:rFonts w:hint="eastAsia" w:ascii="仿宋" w:hAnsi="仿宋" w:eastAsia="仿宋" w:cs="仿宋"/>
          <w:b/>
          <w:bCs/>
          <w:color w:val="auto"/>
          <w:kern w:val="0"/>
          <w:sz w:val="24"/>
          <w:szCs w:val="24"/>
        </w:rPr>
        <w:t>参考教材</w:t>
      </w:r>
    </w:p>
    <w:p>
      <w:pPr>
        <w:pStyle w:val="14"/>
        <w:spacing w:line="420" w:lineRule="exact"/>
        <w:ind w:firstLine="48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考试内容以本考试大纲规定的内容为准，原则上不指定考试教材版本，参考教材为：</w:t>
      </w:r>
    </w:p>
    <w:p>
      <w:pPr>
        <w:pStyle w:val="14"/>
        <w:spacing w:line="420" w:lineRule="exact"/>
        <w:ind w:firstLine="48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1.刘学明.《汽车文化》.北京：高等教育出版社,2014年.</w:t>
      </w:r>
    </w:p>
    <w:p>
      <w:pPr>
        <w:pStyle w:val="14"/>
        <w:spacing w:line="420" w:lineRule="exact"/>
        <w:ind w:firstLine="48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 何向东,汤洁齐.《汽车机械基础》.北京：高等教育出版社,2016年.</w:t>
      </w:r>
    </w:p>
    <w:p>
      <w:pPr>
        <w:pStyle w:val="14"/>
        <w:spacing w:line="420" w:lineRule="exact"/>
        <w:ind w:firstLine="48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3.刘建平,饶思红.《汽车电工电子基础》.北京：高等教育出版社,2016年.</w:t>
      </w:r>
    </w:p>
    <w:p>
      <w:pPr>
        <w:pStyle w:val="14"/>
        <w:spacing w:line="420" w:lineRule="exact"/>
        <w:ind w:firstLine="48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4.廖晓琼、桂长江.《汽车构造与拆装》. 北京：高等教育出版社,2016年.</w:t>
      </w:r>
    </w:p>
    <w:p>
      <w:pPr>
        <w:pStyle w:val="14"/>
        <w:spacing w:line="420" w:lineRule="exact"/>
        <w:ind w:firstLine="480"/>
        <w:jc w:val="left"/>
        <w:rPr>
          <w:rFonts w:ascii="仿宋" w:hAnsi="仿宋" w:eastAsia="仿宋" w:cs="仿宋"/>
          <w:color w:val="auto"/>
          <w:kern w:val="0"/>
          <w:sz w:val="24"/>
          <w:szCs w:val="24"/>
        </w:rPr>
      </w:pPr>
    </w:p>
    <w:p>
      <w:pPr>
        <w:pStyle w:val="14"/>
        <w:spacing w:line="420" w:lineRule="exact"/>
        <w:ind w:firstLine="480"/>
        <w:jc w:val="left"/>
        <w:rPr>
          <w:rFonts w:ascii="仿宋" w:hAnsi="仿宋" w:eastAsia="仿宋" w:cs="仿宋"/>
          <w:b/>
          <w:color w:val="auto"/>
          <w:kern w:val="0"/>
          <w:sz w:val="28"/>
          <w:szCs w:val="28"/>
        </w:rPr>
      </w:pPr>
      <w:r>
        <w:rPr>
          <w:rFonts w:ascii="仿宋" w:hAnsi="仿宋" w:eastAsia="仿宋" w:cs="仿宋"/>
          <w:b/>
          <w:color w:val="auto"/>
          <w:kern w:val="0"/>
          <w:sz w:val="28"/>
          <w:szCs w:val="28"/>
        </w:rPr>
        <w:br w:type="page"/>
      </w:r>
    </w:p>
    <w:p>
      <w:pPr>
        <w:pStyle w:val="14"/>
        <w:spacing w:line="360" w:lineRule="auto"/>
        <w:jc w:val="center"/>
        <w:outlineLvl w:val="1"/>
        <w:rPr>
          <w:rFonts w:ascii="仿宋" w:hAnsi="仿宋" w:eastAsia="仿宋" w:cs="仿宋"/>
          <w:b/>
          <w:color w:val="auto"/>
          <w:kern w:val="0"/>
          <w:sz w:val="28"/>
          <w:szCs w:val="28"/>
        </w:rPr>
      </w:pPr>
      <w:r>
        <w:rPr>
          <w:rFonts w:ascii="仿宋" w:hAnsi="仿宋" w:eastAsia="仿宋" w:cs="仿宋"/>
          <w:b/>
          <w:color w:val="auto"/>
          <w:kern w:val="0"/>
          <w:sz w:val="28"/>
          <w:szCs w:val="28"/>
        </w:rPr>
        <w:t xml:space="preserve">第二部分 </w:t>
      </w:r>
      <w:r>
        <w:rPr>
          <w:rFonts w:hint="eastAsia" w:ascii="仿宋" w:hAnsi="仿宋" w:eastAsia="仿宋" w:cs="仿宋"/>
          <w:b/>
          <w:color w:val="auto"/>
          <w:kern w:val="0"/>
          <w:sz w:val="28"/>
          <w:szCs w:val="28"/>
        </w:rPr>
        <w:t>技能操作（应会）</w:t>
      </w:r>
    </w:p>
    <w:p>
      <w:pPr>
        <w:pStyle w:val="14"/>
        <w:spacing w:line="420" w:lineRule="exact"/>
        <w:jc w:val="center"/>
        <w:outlineLvl w:val="3"/>
        <w:rPr>
          <w:rFonts w:ascii="仿宋" w:hAnsi="仿宋" w:eastAsia="仿宋" w:cs="仿宋"/>
          <w:b/>
          <w:color w:val="auto"/>
          <w:kern w:val="0"/>
          <w:sz w:val="24"/>
          <w:szCs w:val="24"/>
        </w:rPr>
      </w:pPr>
      <w:r>
        <w:rPr>
          <w:rFonts w:hint="eastAsia" w:ascii="仿宋" w:hAnsi="仿宋" w:eastAsia="仿宋" w:cs="仿宋"/>
          <w:b/>
          <w:color w:val="auto"/>
          <w:kern w:val="0"/>
          <w:sz w:val="28"/>
          <w:szCs w:val="28"/>
        </w:rPr>
        <w:t>【汽车发动机部分】</w:t>
      </w:r>
    </w:p>
    <w:p>
      <w:pPr>
        <w:pStyle w:val="14"/>
        <w:spacing w:line="400" w:lineRule="exact"/>
        <w:ind w:firstLine="1027" w:firstLineChars="428"/>
        <w:jc w:val="left"/>
        <w:outlineLvl w:val="2"/>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（一）考试科目</w:t>
      </w:r>
    </w:p>
    <w:p>
      <w:pPr>
        <w:spacing w:line="460" w:lineRule="exact"/>
        <w:ind w:firstLine="962" w:firstLineChars="401"/>
        <w:rPr>
          <w:rFonts w:ascii="仿宋" w:hAnsi="仿宋" w:eastAsia="仿宋" w:cs="仿宋"/>
          <w:kern w:val="0"/>
          <w:sz w:val="24"/>
          <w:szCs w:val="24"/>
          <w:u w:color="000000"/>
        </w:rPr>
      </w:pPr>
      <w:r>
        <w:rPr>
          <w:rFonts w:hint="eastAsia" w:ascii="仿宋" w:hAnsi="仿宋" w:eastAsia="仿宋" w:cs="仿宋"/>
          <w:kern w:val="0"/>
          <w:sz w:val="24"/>
          <w:szCs w:val="24"/>
          <w:u w:color="000000"/>
        </w:rPr>
        <w:t>技能测试项目：典型零（部）件的拆装或检测</w:t>
      </w:r>
    </w:p>
    <w:p>
      <w:pPr>
        <w:pStyle w:val="14"/>
        <w:spacing w:line="400" w:lineRule="exact"/>
        <w:ind w:firstLine="1027" w:firstLineChars="428"/>
        <w:jc w:val="left"/>
        <w:outlineLvl w:val="2"/>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（二）考试方法</w:t>
      </w:r>
    </w:p>
    <w:p>
      <w:pPr>
        <w:pStyle w:val="14"/>
        <w:spacing w:line="400" w:lineRule="exact"/>
        <w:ind w:firstLine="1027" w:firstLineChars="428"/>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w:t>
      </w:r>
      <w:r>
        <w:rPr>
          <w:rFonts w:ascii="仿宋" w:hAnsi="仿宋" w:eastAsia="仿宋" w:cs="仿宋"/>
          <w:color w:val="auto"/>
          <w:kern w:val="0"/>
          <w:sz w:val="24"/>
          <w:szCs w:val="24"/>
        </w:rPr>
        <w:t>考试时间：1</w:t>
      </w:r>
      <w:r>
        <w:rPr>
          <w:rFonts w:hint="eastAsia" w:ascii="仿宋" w:hAnsi="仿宋" w:eastAsia="仿宋" w:cs="仿宋"/>
          <w:color w:val="auto"/>
          <w:kern w:val="0"/>
          <w:sz w:val="24"/>
          <w:szCs w:val="24"/>
        </w:rPr>
        <w:t>0</w:t>
      </w:r>
      <w:r>
        <w:rPr>
          <w:rFonts w:ascii="仿宋" w:hAnsi="仿宋" w:eastAsia="仿宋" w:cs="仿宋"/>
          <w:color w:val="auto"/>
          <w:kern w:val="0"/>
          <w:sz w:val="24"/>
          <w:szCs w:val="24"/>
        </w:rPr>
        <w:t>分钟</w:t>
      </w:r>
      <w:r>
        <w:rPr>
          <w:rFonts w:hint="eastAsia" w:ascii="仿宋" w:hAnsi="仿宋" w:eastAsia="仿宋" w:cs="仿宋"/>
          <w:color w:val="auto"/>
          <w:kern w:val="0"/>
          <w:sz w:val="24"/>
          <w:szCs w:val="24"/>
        </w:rPr>
        <w:t>。</w:t>
      </w:r>
    </w:p>
    <w:p>
      <w:pPr>
        <w:pStyle w:val="14"/>
        <w:spacing w:line="400" w:lineRule="exact"/>
        <w:ind w:firstLine="1027" w:firstLineChars="428"/>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(2)</w:t>
      </w:r>
      <w:r>
        <w:rPr>
          <w:rFonts w:ascii="仿宋" w:hAnsi="仿宋" w:eastAsia="仿宋" w:cs="仿宋"/>
          <w:color w:val="auto"/>
          <w:kern w:val="0"/>
          <w:sz w:val="24"/>
          <w:szCs w:val="24"/>
        </w:rPr>
        <w:t>考试组织：考试采用现场实际操作形式，考生为一人一工位</w:t>
      </w:r>
      <w:r>
        <w:rPr>
          <w:rFonts w:hint="eastAsia" w:ascii="仿宋" w:hAnsi="仿宋" w:eastAsia="仿宋" w:cs="仿宋"/>
          <w:color w:val="auto"/>
          <w:kern w:val="0"/>
          <w:sz w:val="24"/>
          <w:szCs w:val="24"/>
        </w:rPr>
        <w:t>。</w:t>
      </w:r>
    </w:p>
    <w:p>
      <w:pPr>
        <w:pStyle w:val="14"/>
        <w:spacing w:line="400" w:lineRule="exact"/>
        <w:ind w:firstLine="1027" w:firstLineChars="428"/>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(3)分值比例：工量具的使用约占</w:t>
      </w:r>
      <w:r>
        <w:rPr>
          <w:rFonts w:ascii="仿宋" w:hAnsi="仿宋" w:eastAsia="仿宋" w:cs="仿宋"/>
          <w:color w:val="auto"/>
          <w:kern w:val="0"/>
          <w:sz w:val="24"/>
          <w:szCs w:val="24"/>
        </w:rPr>
        <w:t>20</w:t>
      </w:r>
      <w:r>
        <w:rPr>
          <w:rFonts w:hint="eastAsia" w:ascii="仿宋" w:hAnsi="仿宋" w:eastAsia="仿宋" w:cs="仿宋"/>
          <w:color w:val="auto"/>
          <w:kern w:val="0"/>
          <w:sz w:val="24"/>
          <w:szCs w:val="24"/>
        </w:rPr>
        <w:t>%，零件参数的测量约占40%，零件状况的检查约占</w:t>
      </w:r>
      <w:r>
        <w:rPr>
          <w:rFonts w:ascii="仿宋" w:hAnsi="仿宋" w:eastAsia="仿宋" w:cs="仿宋"/>
          <w:color w:val="auto"/>
          <w:kern w:val="0"/>
          <w:sz w:val="24"/>
          <w:szCs w:val="24"/>
        </w:rPr>
        <w:t>25</w:t>
      </w:r>
      <w:r>
        <w:rPr>
          <w:rFonts w:hint="eastAsia" w:ascii="仿宋" w:hAnsi="仿宋" w:eastAsia="仿宋" w:cs="仿宋"/>
          <w:color w:val="auto"/>
          <w:kern w:val="0"/>
          <w:sz w:val="24"/>
          <w:szCs w:val="24"/>
        </w:rPr>
        <w:t>%，职业基本素养约占15%。</w:t>
      </w:r>
    </w:p>
    <w:p>
      <w:pPr>
        <w:pStyle w:val="14"/>
        <w:spacing w:line="400" w:lineRule="exact"/>
        <w:ind w:firstLine="1027" w:firstLineChars="428"/>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(4)测试目标：</w:t>
      </w:r>
    </w:p>
    <w:p>
      <w:pPr>
        <w:pStyle w:val="14"/>
        <w:spacing w:line="360" w:lineRule="auto"/>
        <w:ind w:firstLine="1027" w:firstLineChars="428"/>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sym w:font="Wingdings" w:char="F081"/>
      </w:r>
      <w:r>
        <w:rPr>
          <w:rFonts w:hint="eastAsia" w:ascii="仿宋" w:hAnsi="仿宋" w:eastAsia="仿宋" w:cs="仿宋"/>
          <w:color w:val="auto"/>
          <w:kern w:val="0"/>
          <w:sz w:val="24"/>
          <w:szCs w:val="24"/>
        </w:rPr>
        <w:t>考查学生能在规定时间内，按照规范的流程拆装或检测零部件；</w:t>
      </w:r>
    </w:p>
    <w:p>
      <w:pPr>
        <w:pStyle w:val="14"/>
        <w:spacing w:line="360" w:lineRule="auto"/>
        <w:ind w:firstLine="1027" w:firstLineChars="428"/>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sym w:font="Wingdings" w:char="F082"/>
      </w:r>
      <w:r>
        <w:rPr>
          <w:rFonts w:hint="eastAsia" w:ascii="仿宋" w:hAnsi="仿宋" w:eastAsia="仿宋" w:cs="仿宋"/>
          <w:color w:val="auto"/>
          <w:kern w:val="0"/>
          <w:sz w:val="24"/>
          <w:szCs w:val="24"/>
        </w:rPr>
        <w:t>能对零部件的技术状况进行检查，并对技术状况做出评估；</w:t>
      </w:r>
    </w:p>
    <w:p>
      <w:pPr>
        <w:pStyle w:val="14"/>
        <w:spacing w:line="360" w:lineRule="auto"/>
        <w:ind w:firstLine="1027" w:firstLineChars="428"/>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sym w:font="Wingdings" w:char="F083"/>
      </w:r>
      <w:r>
        <w:rPr>
          <w:rFonts w:hint="eastAsia" w:ascii="仿宋" w:hAnsi="仿宋" w:eastAsia="仿宋" w:cs="仿宋"/>
          <w:color w:val="auto"/>
          <w:kern w:val="0"/>
          <w:sz w:val="24"/>
          <w:szCs w:val="24"/>
        </w:rPr>
        <w:t>能检测零部件的相关参数，并判断值是否符合要求；</w:t>
      </w:r>
    </w:p>
    <w:p>
      <w:pPr>
        <w:pStyle w:val="14"/>
        <w:spacing w:line="360" w:lineRule="auto"/>
        <w:ind w:firstLine="1027" w:firstLineChars="428"/>
        <w:jc w:val="left"/>
        <w:rPr>
          <w:rFonts w:ascii="仿宋" w:hAnsi="仿宋" w:eastAsia="仿宋" w:cs="仿宋"/>
          <w:color w:val="auto"/>
          <w:kern w:val="0"/>
          <w:sz w:val="24"/>
          <w:szCs w:val="24"/>
        </w:rPr>
      </w:pPr>
      <w:r>
        <w:rPr>
          <w:rFonts w:ascii="仿宋" w:hAnsi="仿宋" w:eastAsia="仿宋" w:cs="仿宋"/>
          <w:color w:val="auto"/>
          <w:kern w:val="0"/>
          <w:sz w:val="24"/>
          <w:szCs w:val="24"/>
        </w:rPr>
        <w:sym w:font="Wingdings 2" w:char="F06D"/>
      </w:r>
      <w:r>
        <w:rPr>
          <w:rFonts w:hint="eastAsia" w:ascii="仿宋" w:hAnsi="仿宋" w:eastAsia="仿宋" w:cs="仿宋"/>
          <w:color w:val="auto"/>
          <w:kern w:val="0"/>
          <w:sz w:val="24"/>
          <w:szCs w:val="24"/>
        </w:rPr>
        <w:t>能按安全文明生产要求执行操作步骤；</w:t>
      </w:r>
    </w:p>
    <w:p>
      <w:pPr>
        <w:pStyle w:val="14"/>
        <w:spacing w:line="360" w:lineRule="auto"/>
        <w:ind w:firstLine="1027" w:firstLineChars="428"/>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sym w:font="Wingdings 2" w:char="F06E"/>
      </w:r>
      <w:r>
        <w:rPr>
          <w:rFonts w:hint="eastAsia" w:ascii="仿宋" w:hAnsi="仿宋" w:eastAsia="仿宋" w:cs="仿宋"/>
          <w:color w:val="auto"/>
          <w:kern w:val="0"/>
          <w:sz w:val="24"/>
          <w:szCs w:val="24"/>
        </w:rPr>
        <w:t>能展现良好的职业基本素养。</w:t>
      </w:r>
    </w:p>
    <w:p>
      <w:pPr>
        <w:pStyle w:val="14"/>
        <w:spacing w:line="400" w:lineRule="exact"/>
        <w:ind w:firstLine="960" w:firstLineChars="400"/>
        <w:jc w:val="left"/>
        <w:outlineLvl w:val="2"/>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（三）考试条件及其要求</w:t>
      </w:r>
    </w:p>
    <w:p>
      <w:pPr>
        <w:pStyle w:val="14"/>
        <w:spacing w:line="400" w:lineRule="exact"/>
        <w:ind w:firstLine="960" w:firstLineChars="400"/>
        <w:jc w:val="left"/>
        <w:outlineLvl w:val="3"/>
        <w:rPr>
          <w:rFonts w:ascii="仿宋" w:hAnsi="仿宋" w:eastAsia="仿宋" w:cs="仿宋"/>
          <w:color w:val="auto"/>
          <w:kern w:val="0"/>
          <w:sz w:val="24"/>
          <w:szCs w:val="24"/>
        </w:rPr>
      </w:pPr>
      <w:r>
        <w:rPr>
          <w:rFonts w:hint="eastAsia" w:ascii="仿宋" w:hAnsi="仿宋" w:eastAsia="仿宋" w:cs="仿宋"/>
          <w:color w:val="auto"/>
          <w:kern w:val="0"/>
          <w:sz w:val="24"/>
          <w:szCs w:val="24"/>
        </w:rPr>
        <w:t>1</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考场条件</w:t>
      </w:r>
    </w:p>
    <w:p>
      <w:pPr>
        <w:pStyle w:val="14"/>
        <w:spacing w:line="400" w:lineRule="exact"/>
        <w:ind w:firstLine="480" w:firstLineChars="20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考场应</w:t>
      </w:r>
      <w:r>
        <w:rPr>
          <w:rFonts w:ascii="仿宋" w:hAnsi="仿宋" w:eastAsia="仿宋" w:cs="仿宋"/>
          <w:color w:val="auto"/>
          <w:kern w:val="0"/>
          <w:sz w:val="24"/>
          <w:szCs w:val="24"/>
        </w:rPr>
        <w:t>保障师生安全</w:t>
      </w:r>
      <w:r>
        <w:rPr>
          <w:rFonts w:hint="eastAsia" w:ascii="仿宋" w:hAnsi="仿宋" w:eastAsia="仿宋" w:cs="仿宋"/>
          <w:color w:val="auto"/>
          <w:kern w:val="0"/>
          <w:sz w:val="24"/>
          <w:szCs w:val="24"/>
        </w:rPr>
        <w:t>、</w:t>
      </w:r>
      <w:r>
        <w:rPr>
          <w:rFonts w:ascii="仿宋" w:hAnsi="仿宋" w:eastAsia="仿宋" w:cs="仿宋"/>
          <w:color w:val="auto"/>
          <w:kern w:val="0"/>
          <w:sz w:val="24"/>
          <w:szCs w:val="24"/>
        </w:rPr>
        <w:t>健康</w:t>
      </w:r>
      <w:r>
        <w:rPr>
          <w:rFonts w:hint="eastAsia" w:ascii="仿宋" w:hAnsi="仿宋" w:eastAsia="仿宋" w:cs="仿宋"/>
          <w:color w:val="auto"/>
          <w:kern w:val="0"/>
          <w:sz w:val="24"/>
          <w:szCs w:val="24"/>
        </w:rPr>
        <w:t>,能满足</w:t>
      </w:r>
      <w:r>
        <w:rPr>
          <w:rFonts w:ascii="仿宋" w:hAnsi="仿宋" w:eastAsia="仿宋" w:cs="仿宋"/>
          <w:color w:val="auto"/>
          <w:kern w:val="0"/>
          <w:sz w:val="24"/>
          <w:szCs w:val="24"/>
        </w:rPr>
        <w:t>30</w:t>
      </w:r>
      <w:r>
        <w:rPr>
          <w:rFonts w:hint="eastAsia" w:ascii="仿宋" w:hAnsi="仿宋" w:eastAsia="仿宋" w:cs="仿宋"/>
          <w:color w:val="auto"/>
          <w:kern w:val="0"/>
          <w:sz w:val="24"/>
          <w:szCs w:val="24"/>
        </w:rPr>
        <w:t>位考生同时测试。设施条件</w:t>
      </w:r>
      <w:r>
        <w:rPr>
          <w:rFonts w:ascii="仿宋" w:hAnsi="仿宋" w:eastAsia="仿宋" w:cs="仿宋"/>
          <w:color w:val="auto"/>
          <w:kern w:val="0"/>
          <w:sz w:val="24"/>
          <w:szCs w:val="24"/>
        </w:rPr>
        <w:t>符合国家相关规定。</w:t>
      </w:r>
    </w:p>
    <w:p>
      <w:pPr>
        <w:pStyle w:val="21"/>
        <w:spacing w:line="400" w:lineRule="exact"/>
        <w:ind w:firstLine="0" w:firstLineChars="0"/>
        <w:jc w:val="center"/>
        <w:rPr>
          <w:rFonts w:ascii="仿宋" w:hAnsi="仿宋" w:eastAsia="仿宋" w:cs="仿宋"/>
          <w:kern w:val="0"/>
          <w:sz w:val="24"/>
          <w:szCs w:val="24"/>
        </w:rPr>
      </w:pPr>
      <w:r>
        <w:rPr>
          <w:rFonts w:hint="eastAsia" w:ascii="仿宋" w:hAnsi="仿宋" w:eastAsia="仿宋" w:cs="仿宋"/>
          <w:kern w:val="0"/>
          <w:sz w:val="24"/>
          <w:szCs w:val="24"/>
        </w:rPr>
        <w:t xml:space="preserve">表1  </w:t>
      </w:r>
      <w:r>
        <w:rPr>
          <w:rFonts w:hint="eastAsia" w:ascii="仿宋" w:hAnsi="仿宋" w:eastAsia="仿宋" w:cs="仿宋"/>
          <w:kern w:val="0"/>
          <w:sz w:val="24"/>
          <w:szCs w:val="24"/>
          <w:u w:color="000000"/>
        </w:rPr>
        <w:t>典型零（部）件的拆装或检测</w:t>
      </w:r>
      <w:r>
        <w:rPr>
          <w:rFonts w:hint="eastAsia" w:ascii="仿宋" w:hAnsi="仿宋" w:eastAsia="仿宋" w:cs="仿宋"/>
          <w:kern w:val="0"/>
          <w:sz w:val="24"/>
          <w:szCs w:val="24"/>
        </w:rPr>
        <w:t>考场配置表（汽车发动机部分）</w:t>
      </w:r>
    </w:p>
    <w:tbl>
      <w:tblPr>
        <w:tblStyle w:val="8"/>
        <w:tblW w:w="8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39"/>
        <w:gridCol w:w="3564"/>
        <w:gridCol w:w="85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trPr>
        <w:tc>
          <w:tcPr>
            <w:tcW w:w="817"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Calibri"/>
                <w:b/>
                <w:szCs w:val="21"/>
              </w:rPr>
            </w:pPr>
            <w:r>
              <w:rPr>
                <w:rFonts w:hint="eastAsia" w:ascii="仿宋" w:hAnsi="仿宋" w:eastAsia="仿宋" w:cs="Calibri"/>
                <w:b/>
                <w:szCs w:val="21"/>
              </w:rPr>
              <w:t>序号</w:t>
            </w:r>
          </w:p>
        </w:tc>
        <w:tc>
          <w:tcPr>
            <w:tcW w:w="153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b/>
                <w:szCs w:val="21"/>
              </w:rPr>
            </w:pPr>
            <w:r>
              <w:rPr>
                <w:rFonts w:hint="eastAsia" w:ascii="仿宋" w:hAnsi="仿宋" w:eastAsia="仿宋" w:cs="Calibri"/>
                <w:b/>
                <w:szCs w:val="21"/>
              </w:rPr>
              <w:t>名称</w:t>
            </w:r>
          </w:p>
        </w:tc>
        <w:tc>
          <w:tcPr>
            <w:tcW w:w="35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b/>
                <w:szCs w:val="21"/>
              </w:rPr>
            </w:pPr>
            <w:r>
              <w:rPr>
                <w:rFonts w:hint="eastAsia" w:ascii="仿宋" w:hAnsi="仿宋" w:eastAsia="仿宋" w:cs="Calibri"/>
                <w:b/>
                <w:szCs w:val="21"/>
              </w:rPr>
              <w:t>规格、主要参数或主要要求</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b/>
                <w:szCs w:val="21"/>
              </w:rPr>
            </w:pPr>
            <w:r>
              <w:rPr>
                <w:rFonts w:hint="eastAsia" w:ascii="仿宋" w:hAnsi="仿宋" w:eastAsia="仿宋" w:cs="Calibri"/>
                <w:b/>
                <w:szCs w:val="21"/>
              </w:rPr>
              <w:t>单位</w:t>
            </w:r>
          </w:p>
        </w:tc>
        <w:tc>
          <w:tcPr>
            <w:tcW w:w="1843" w:type="dxa"/>
            <w:tcBorders>
              <w:top w:val="single" w:color="auto" w:sz="4" w:space="0"/>
              <w:left w:val="single" w:color="auto" w:sz="4" w:space="0"/>
              <w:bottom w:val="single" w:color="auto" w:sz="4" w:space="0"/>
              <w:right w:val="single" w:color="auto" w:sz="12" w:space="0"/>
            </w:tcBorders>
            <w:vAlign w:val="center"/>
          </w:tcPr>
          <w:p>
            <w:pPr>
              <w:ind w:right="-392" w:rightChars="-187"/>
              <w:jc w:val="center"/>
              <w:rPr>
                <w:rFonts w:ascii="仿宋" w:hAnsi="仿宋" w:eastAsia="仿宋" w:cs="Calibri"/>
                <w:b/>
                <w:szCs w:val="21"/>
              </w:rPr>
            </w:pPr>
            <w:r>
              <w:rPr>
                <w:rFonts w:hint="eastAsia" w:ascii="仿宋" w:hAnsi="仿宋" w:eastAsia="仿宋" w:cs="Calibri"/>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trPr>
        <w:tc>
          <w:tcPr>
            <w:tcW w:w="817"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1</w:t>
            </w:r>
          </w:p>
        </w:tc>
        <w:tc>
          <w:tcPr>
            <w:tcW w:w="153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典型零部件</w:t>
            </w:r>
          </w:p>
        </w:tc>
        <w:tc>
          <w:tcPr>
            <w:tcW w:w="35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不限</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个</w:t>
            </w:r>
          </w:p>
        </w:tc>
        <w:tc>
          <w:tcPr>
            <w:tcW w:w="1843"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Calibri"/>
                <w:szCs w:val="21"/>
              </w:rPr>
            </w:pPr>
            <w:r>
              <w:rPr>
                <w:rFonts w:hint="eastAsia" w:ascii="仿宋" w:hAnsi="仿宋" w:eastAsia="仿宋" w:cs="宋体"/>
                <w:szCs w:val="21"/>
              </w:rPr>
              <w:t>工位/个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trPr>
        <w:tc>
          <w:tcPr>
            <w:tcW w:w="817"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Calibri"/>
                <w:szCs w:val="21"/>
              </w:rPr>
            </w:pPr>
            <w:r>
              <w:rPr>
                <w:rFonts w:ascii="仿宋" w:hAnsi="仿宋" w:eastAsia="仿宋" w:cs="Calibri"/>
                <w:szCs w:val="21"/>
              </w:rPr>
              <w:t>2</w:t>
            </w:r>
          </w:p>
        </w:tc>
        <w:tc>
          <w:tcPr>
            <w:tcW w:w="153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通用工具</w:t>
            </w:r>
          </w:p>
        </w:tc>
        <w:tc>
          <w:tcPr>
            <w:tcW w:w="35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通用（发动机拆装用）</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套</w:t>
            </w:r>
          </w:p>
        </w:tc>
        <w:tc>
          <w:tcPr>
            <w:tcW w:w="1843"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Calibri"/>
                <w:szCs w:val="21"/>
              </w:rPr>
            </w:pPr>
            <w:r>
              <w:rPr>
                <w:rFonts w:hint="eastAsia" w:ascii="仿宋" w:hAnsi="仿宋" w:eastAsia="仿宋" w:cs="宋体"/>
                <w:szCs w:val="21"/>
              </w:rPr>
              <w:t>工位/</w:t>
            </w:r>
            <w:r>
              <w:rPr>
                <w:rFonts w:hint="eastAsia" w:ascii="仿宋" w:hAnsi="仿宋" w:eastAsia="仿宋" w:cs="Calibri"/>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trPr>
        <w:tc>
          <w:tcPr>
            <w:tcW w:w="817"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3</w:t>
            </w:r>
          </w:p>
        </w:tc>
        <w:tc>
          <w:tcPr>
            <w:tcW w:w="153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通用量具</w:t>
            </w:r>
          </w:p>
        </w:tc>
        <w:tc>
          <w:tcPr>
            <w:tcW w:w="35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通用（发动机检测用）</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套</w:t>
            </w:r>
          </w:p>
        </w:tc>
        <w:tc>
          <w:tcPr>
            <w:tcW w:w="1843"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Calibri"/>
                <w:szCs w:val="21"/>
              </w:rPr>
            </w:pPr>
            <w:r>
              <w:rPr>
                <w:rFonts w:hint="eastAsia" w:ascii="仿宋" w:hAnsi="仿宋" w:eastAsia="仿宋" w:cs="宋体"/>
                <w:szCs w:val="21"/>
              </w:rPr>
              <w:t>工位/</w:t>
            </w:r>
            <w:r>
              <w:rPr>
                <w:rFonts w:hint="eastAsia" w:ascii="仿宋" w:hAnsi="仿宋" w:eastAsia="仿宋" w:cs="Calibri"/>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trPr>
        <w:tc>
          <w:tcPr>
            <w:tcW w:w="817"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4</w:t>
            </w:r>
          </w:p>
        </w:tc>
        <w:tc>
          <w:tcPr>
            <w:tcW w:w="153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通用设备</w:t>
            </w:r>
          </w:p>
        </w:tc>
        <w:tc>
          <w:tcPr>
            <w:tcW w:w="35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工位相关常用设备（发动机拆检用）</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套</w:t>
            </w:r>
          </w:p>
        </w:tc>
        <w:tc>
          <w:tcPr>
            <w:tcW w:w="1843"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Calibri"/>
                <w:szCs w:val="21"/>
              </w:rPr>
            </w:pPr>
            <w:r>
              <w:rPr>
                <w:rFonts w:hint="eastAsia" w:ascii="仿宋" w:hAnsi="仿宋" w:eastAsia="仿宋" w:cs="宋体"/>
                <w:szCs w:val="21"/>
              </w:rPr>
              <w:t>工位/</w:t>
            </w:r>
            <w:r>
              <w:rPr>
                <w:rFonts w:hint="eastAsia" w:ascii="仿宋" w:hAnsi="仿宋" w:eastAsia="仿宋" w:cs="Calibri"/>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trPr>
        <w:tc>
          <w:tcPr>
            <w:tcW w:w="817"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5</w:t>
            </w:r>
          </w:p>
        </w:tc>
        <w:tc>
          <w:tcPr>
            <w:tcW w:w="153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配件辅料</w:t>
            </w:r>
          </w:p>
        </w:tc>
        <w:tc>
          <w:tcPr>
            <w:tcW w:w="35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工位相关配件辅料（发动机拆检用）</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套</w:t>
            </w:r>
          </w:p>
        </w:tc>
        <w:tc>
          <w:tcPr>
            <w:tcW w:w="1843"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Calibri"/>
                <w:szCs w:val="21"/>
              </w:rPr>
            </w:pPr>
            <w:r>
              <w:rPr>
                <w:rFonts w:hint="eastAsia" w:ascii="仿宋" w:hAnsi="仿宋" w:eastAsia="仿宋" w:cs="宋体"/>
                <w:szCs w:val="21"/>
              </w:rPr>
              <w:t>工位/</w:t>
            </w:r>
            <w:r>
              <w:rPr>
                <w:rFonts w:hint="eastAsia" w:ascii="仿宋" w:hAnsi="仿宋" w:eastAsia="仿宋" w:cs="Calibri"/>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trPr>
        <w:tc>
          <w:tcPr>
            <w:tcW w:w="817"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6</w:t>
            </w:r>
          </w:p>
        </w:tc>
        <w:tc>
          <w:tcPr>
            <w:tcW w:w="153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相关维修资料</w:t>
            </w:r>
          </w:p>
        </w:tc>
        <w:tc>
          <w:tcPr>
            <w:tcW w:w="35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维修手册相关章节等</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套</w:t>
            </w:r>
          </w:p>
        </w:tc>
        <w:tc>
          <w:tcPr>
            <w:tcW w:w="1843"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Calibri"/>
                <w:szCs w:val="21"/>
              </w:rPr>
            </w:pPr>
            <w:r>
              <w:rPr>
                <w:rFonts w:hint="eastAsia" w:ascii="仿宋" w:hAnsi="仿宋" w:eastAsia="仿宋" w:cs="宋体"/>
                <w:szCs w:val="21"/>
              </w:rPr>
              <w:t>工位/</w:t>
            </w:r>
            <w:r>
              <w:rPr>
                <w:rFonts w:hint="eastAsia" w:ascii="仿宋" w:hAnsi="仿宋" w:eastAsia="仿宋" w:cs="Calibri"/>
                <w:szCs w:val="21"/>
              </w:rPr>
              <w:t>套</w:t>
            </w:r>
          </w:p>
        </w:tc>
      </w:tr>
    </w:tbl>
    <w:p>
      <w:pPr>
        <w:pStyle w:val="21"/>
        <w:spacing w:line="400" w:lineRule="exact"/>
        <w:ind w:firstLine="0" w:firstLineChars="0"/>
        <w:jc w:val="center"/>
        <w:rPr>
          <w:rFonts w:ascii="仿宋" w:hAnsi="仿宋" w:eastAsia="仿宋" w:cs="仿宋"/>
          <w:kern w:val="0"/>
          <w:sz w:val="24"/>
          <w:szCs w:val="24"/>
        </w:rPr>
      </w:pPr>
    </w:p>
    <w:p>
      <w:pPr>
        <w:pStyle w:val="21"/>
        <w:spacing w:line="400" w:lineRule="exact"/>
        <w:ind w:firstLine="0" w:firstLineChars="0"/>
        <w:jc w:val="center"/>
        <w:rPr>
          <w:rFonts w:ascii="仿宋" w:hAnsi="仿宋" w:eastAsia="仿宋" w:cs="仿宋"/>
          <w:kern w:val="0"/>
          <w:sz w:val="24"/>
          <w:szCs w:val="24"/>
        </w:rPr>
      </w:pPr>
    </w:p>
    <w:p>
      <w:pPr>
        <w:pStyle w:val="21"/>
        <w:spacing w:line="400" w:lineRule="exact"/>
        <w:ind w:firstLine="0" w:firstLineChars="0"/>
        <w:jc w:val="center"/>
        <w:rPr>
          <w:rFonts w:ascii="仿宋" w:hAnsi="仿宋" w:eastAsia="仿宋" w:cs="仿宋"/>
          <w:kern w:val="0"/>
          <w:sz w:val="24"/>
          <w:szCs w:val="24"/>
        </w:rPr>
      </w:pPr>
    </w:p>
    <w:p>
      <w:pPr>
        <w:pStyle w:val="14"/>
        <w:spacing w:line="360" w:lineRule="auto"/>
        <w:ind w:firstLine="482"/>
        <w:jc w:val="left"/>
        <w:rPr>
          <w:rFonts w:ascii="仿宋" w:hAnsi="仿宋" w:eastAsia="仿宋" w:cs="仿宋"/>
          <w:color w:val="auto"/>
          <w:kern w:val="0"/>
          <w:sz w:val="24"/>
          <w:szCs w:val="24"/>
        </w:rPr>
      </w:pPr>
      <w:r>
        <w:rPr>
          <w:rFonts w:ascii="仿宋" w:hAnsi="仿宋" w:eastAsia="仿宋" w:cs="仿宋"/>
          <w:color w:val="auto"/>
          <w:kern w:val="0"/>
          <w:sz w:val="24"/>
          <w:szCs w:val="24"/>
        </w:rPr>
        <w:t>备注</w:t>
      </w:r>
      <w:r>
        <w:rPr>
          <w:rFonts w:hint="eastAsia" w:ascii="仿宋" w:hAnsi="仿宋" w:eastAsia="仿宋" w:cs="仿宋"/>
          <w:color w:val="auto"/>
          <w:kern w:val="0"/>
          <w:sz w:val="24"/>
          <w:szCs w:val="24"/>
        </w:rPr>
        <w:t>：</w:t>
      </w:r>
      <w:r>
        <w:rPr>
          <w:rFonts w:hint="eastAsia" w:ascii="仿宋" w:hAnsi="仿宋" w:eastAsia="仿宋" w:cs="仿宋"/>
          <w:color w:val="auto"/>
          <w:kern w:val="0"/>
          <w:sz w:val="24"/>
          <w:szCs w:val="24"/>
        </w:rPr>
        <w:sym w:font="Wingdings" w:char="F081"/>
      </w:r>
      <w:r>
        <w:rPr>
          <w:rFonts w:hint="eastAsia" w:ascii="仿宋" w:hAnsi="仿宋" w:eastAsia="仿宋" w:cs="仿宋"/>
          <w:color w:val="auto"/>
          <w:kern w:val="0"/>
          <w:sz w:val="24"/>
          <w:szCs w:val="24"/>
        </w:rPr>
        <w:t>考场至少准备一个备用工位。</w:t>
      </w:r>
      <w:r>
        <w:rPr>
          <w:rFonts w:hint="eastAsia" w:ascii="仿宋" w:hAnsi="仿宋" w:eastAsia="仿宋" w:cs="仿宋"/>
          <w:color w:val="auto"/>
          <w:kern w:val="0"/>
          <w:sz w:val="24"/>
          <w:szCs w:val="24"/>
        </w:rPr>
        <w:sym w:font="Wingdings" w:char="F082"/>
      </w:r>
      <w:r>
        <w:rPr>
          <w:rFonts w:hint="eastAsia" w:ascii="仿宋" w:hAnsi="仿宋" w:eastAsia="仿宋" w:cs="仿宋"/>
          <w:color w:val="auto"/>
          <w:kern w:val="0"/>
          <w:sz w:val="24"/>
          <w:szCs w:val="24"/>
        </w:rPr>
        <w:t>各考点的典型零部件、通用工具、通用量具、通用设备、配件辅料、相关维修资料由考点负责提前准备并做好检查工作。</w:t>
      </w:r>
    </w:p>
    <w:p>
      <w:pPr>
        <w:pStyle w:val="14"/>
        <w:spacing w:line="360" w:lineRule="auto"/>
        <w:ind w:firstLine="482"/>
        <w:jc w:val="left"/>
        <w:rPr>
          <w:rFonts w:ascii="仿宋" w:hAnsi="仿宋" w:eastAsia="仿宋" w:cs="仿宋"/>
          <w:b/>
          <w:color w:val="auto"/>
          <w:kern w:val="0"/>
          <w:sz w:val="24"/>
          <w:szCs w:val="24"/>
        </w:rPr>
      </w:pPr>
      <w:r>
        <w:rPr>
          <w:rFonts w:hint="eastAsia" w:ascii="仿宋" w:hAnsi="仿宋" w:eastAsia="仿宋" w:cs="仿宋"/>
          <w:b/>
          <w:color w:val="auto"/>
          <w:kern w:val="0"/>
          <w:sz w:val="24"/>
          <w:szCs w:val="24"/>
        </w:rPr>
        <w:t>2.考试技能</w:t>
      </w:r>
      <w:r>
        <w:rPr>
          <w:rFonts w:ascii="仿宋" w:hAnsi="仿宋" w:eastAsia="仿宋" w:cs="仿宋"/>
          <w:b/>
          <w:color w:val="auto"/>
          <w:kern w:val="0"/>
          <w:sz w:val="24"/>
          <w:szCs w:val="24"/>
        </w:rPr>
        <w:t>要求</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(1)工量具选用的合理性；</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(2)工量具使用的正确性；</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(3)拆装工艺的合理性、规范性；</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(4)作业流程的合理性、完整性；</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(5)操作熟练程度；</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(6)检测结果的正确性。</w:t>
      </w:r>
    </w:p>
    <w:p>
      <w:pPr>
        <w:pStyle w:val="14"/>
        <w:spacing w:line="360" w:lineRule="auto"/>
        <w:ind w:firstLine="480" w:firstLineChars="200"/>
        <w:jc w:val="left"/>
        <w:outlineLvl w:val="3"/>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3.职业基本素养要求</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w:t>
      </w:r>
      <w:r>
        <w:rPr>
          <w:rFonts w:ascii="仿宋" w:hAnsi="仿宋" w:eastAsia="仿宋" w:cs="仿宋"/>
          <w:color w:val="auto"/>
          <w:kern w:val="0"/>
          <w:sz w:val="24"/>
          <w:szCs w:val="24"/>
        </w:rPr>
        <w:t>服从监考</w:t>
      </w:r>
      <w:r>
        <w:rPr>
          <w:rFonts w:hint="eastAsia" w:ascii="仿宋" w:hAnsi="仿宋" w:eastAsia="仿宋" w:cs="仿宋"/>
          <w:color w:val="auto"/>
          <w:kern w:val="0"/>
          <w:sz w:val="24"/>
          <w:szCs w:val="24"/>
        </w:rPr>
        <w:t>教</w:t>
      </w:r>
      <w:r>
        <w:rPr>
          <w:rFonts w:ascii="仿宋" w:hAnsi="仿宋" w:eastAsia="仿宋" w:cs="仿宋"/>
          <w:color w:val="auto"/>
          <w:kern w:val="0"/>
          <w:sz w:val="24"/>
          <w:szCs w:val="24"/>
        </w:rPr>
        <w:t>师安排，</w:t>
      </w:r>
      <w:r>
        <w:rPr>
          <w:rFonts w:hint="eastAsia" w:ascii="仿宋" w:hAnsi="仿宋" w:eastAsia="仿宋" w:cs="仿宋"/>
          <w:color w:val="auto"/>
          <w:kern w:val="0"/>
          <w:sz w:val="24"/>
          <w:szCs w:val="24"/>
        </w:rPr>
        <w:t>遵守</w:t>
      </w:r>
      <w:r>
        <w:rPr>
          <w:rFonts w:ascii="仿宋" w:hAnsi="仿宋" w:eastAsia="仿宋" w:cs="仿宋"/>
          <w:color w:val="auto"/>
          <w:kern w:val="0"/>
          <w:sz w:val="24"/>
          <w:szCs w:val="24"/>
        </w:rPr>
        <w:t>考场秩序</w:t>
      </w:r>
      <w:r>
        <w:rPr>
          <w:rFonts w:hint="eastAsia" w:ascii="仿宋" w:hAnsi="仿宋" w:eastAsia="仿宋" w:cs="仿宋"/>
          <w:color w:val="auto"/>
          <w:kern w:val="0"/>
          <w:sz w:val="24"/>
          <w:szCs w:val="24"/>
        </w:rPr>
        <w:t>；</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(2)能礼貌用语、清楚表达，顺畅沟通；</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(3)按照</w:t>
      </w:r>
      <w:r>
        <w:rPr>
          <w:rFonts w:ascii="仿宋" w:hAnsi="仿宋" w:eastAsia="仿宋" w:cs="仿宋"/>
          <w:color w:val="auto"/>
          <w:kern w:val="0"/>
          <w:sz w:val="24"/>
          <w:szCs w:val="24"/>
        </w:rPr>
        <w:t>劳动保护要求着装，正确执行安全技术规范，避免发生安全事故</w:t>
      </w:r>
      <w:r>
        <w:rPr>
          <w:rFonts w:hint="eastAsia" w:ascii="仿宋" w:hAnsi="仿宋" w:eastAsia="仿宋" w:cs="仿宋"/>
          <w:color w:val="auto"/>
          <w:kern w:val="0"/>
          <w:sz w:val="24"/>
          <w:szCs w:val="24"/>
        </w:rPr>
        <w:t>；</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(4)拆装</w:t>
      </w:r>
      <w:r>
        <w:rPr>
          <w:rFonts w:ascii="仿宋" w:hAnsi="仿宋" w:eastAsia="仿宋" w:cs="仿宋"/>
          <w:color w:val="auto"/>
          <w:kern w:val="0"/>
          <w:sz w:val="24"/>
          <w:szCs w:val="24"/>
        </w:rPr>
        <w:t>工具选择正确</w:t>
      </w:r>
      <w:r>
        <w:rPr>
          <w:rFonts w:hint="eastAsia" w:ascii="仿宋" w:hAnsi="仿宋" w:eastAsia="仿宋" w:cs="仿宋"/>
          <w:color w:val="auto"/>
          <w:kern w:val="0"/>
          <w:sz w:val="24"/>
          <w:szCs w:val="24"/>
        </w:rPr>
        <w:t>，拆装步骤</w:t>
      </w:r>
      <w:r>
        <w:rPr>
          <w:rFonts w:ascii="仿宋" w:hAnsi="仿宋" w:eastAsia="仿宋" w:cs="仿宋"/>
          <w:color w:val="auto"/>
          <w:kern w:val="0"/>
          <w:sz w:val="24"/>
          <w:szCs w:val="24"/>
        </w:rPr>
        <w:t>合理</w:t>
      </w:r>
      <w:r>
        <w:rPr>
          <w:rFonts w:hint="eastAsia" w:ascii="仿宋" w:hAnsi="仿宋" w:eastAsia="仿宋" w:cs="仿宋"/>
          <w:color w:val="auto"/>
          <w:kern w:val="0"/>
          <w:sz w:val="24"/>
          <w:szCs w:val="24"/>
        </w:rPr>
        <w:t>；</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(5)</w:t>
      </w:r>
      <w:r>
        <w:rPr>
          <w:rFonts w:ascii="仿宋" w:hAnsi="仿宋" w:eastAsia="仿宋" w:cs="仿宋"/>
          <w:color w:val="auto"/>
          <w:kern w:val="0"/>
          <w:sz w:val="24"/>
          <w:szCs w:val="24"/>
        </w:rPr>
        <w:t>正确使用量具测量工件，工具、量具摆放整齐</w:t>
      </w:r>
      <w:r>
        <w:rPr>
          <w:rFonts w:hint="eastAsia" w:ascii="仿宋" w:hAnsi="仿宋" w:eastAsia="仿宋" w:cs="仿宋"/>
          <w:color w:val="auto"/>
          <w:kern w:val="0"/>
          <w:sz w:val="24"/>
          <w:szCs w:val="24"/>
        </w:rPr>
        <w:t>；</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(6)操作</w:t>
      </w:r>
      <w:r>
        <w:rPr>
          <w:rFonts w:ascii="仿宋" w:hAnsi="仿宋" w:eastAsia="仿宋" w:cs="仿宋"/>
          <w:color w:val="auto"/>
          <w:kern w:val="0"/>
          <w:sz w:val="24"/>
          <w:szCs w:val="24"/>
        </w:rPr>
        <w:t>结束后应将所有用过的物品擦拭干净</w:t>
      </w:r>
      <w:r>
        <w:rPr>
          <w:rFonts w:hint="eastAsia" w:ascii="仿宋" w:hAnsi="仿宋" w:eastAsia="仿宋" w:cs="仿宋"/>
          <w:color w:val="auto"/>
          <w:kern w:val="0"/>
          <w:sz w:val="24"/>
          <w:szCs w:val="24"/>
        </w:rPr>
        <w:t>，摆放整齐。</w:t>
      </w:r>
    </w:p>
    <w:p>
      <w:pPr>
        <w:widowControl/>
        <w:jc w:val="left"/>
        <w:rPr>
          <w:rFonts w:ascii="仿宋" w:hAnsi="仿宋" w:eastAsia="仿宋" w:cs="仿宋"/>
          <w:b/>
          <w:kern w:val="0"/>
          <w:sz w:val="28"/>
          <w:szCs w:val="28"/>
          <w:u w:color="000000"/>
        </w:rPr>
      </w:pPr>
      <w:r>
        <w:rPr>
          <w:rFonts w:ascii="仿宋" w:hAnsi="仿宋" w:eastAsia="仿宋" w:cs="仿宋"/>
          <w:b/>
          <w:kern w:val="0"/>
          <w:sz w:val="28"/>
          <w:szCs w:val="28"/>
        </w:rPr>
        <w:br w:type="page"/>
      </w:r>
    </w:p>
    <w:p>
      <w:pPr>
        <w:pStyle w:val="14"/>
        <w:spacing w:line="360" w:lineRule="auto"/>
        <w:ind w:firstLine="482"/>
        <w:jc w:val="left"/>
        <w:rPr>
          <w:rFonts w:ascii="仿宋" w:hAnsi="仿宋" w:eastAsia="仿宋" w:cs="仿宋"/>
          <w:b/>
          <w:color w:val="auto"/>
          <w:kern w:val="0"/>
          <w:sz w:val="28"/>
          <w:szCs w:val="28"/>
        </w:rPr>
      </w:pPr>
    </w:p>
    <w:p>
      <w:pPr>
        <w:pStyle w:val="14"/>
        <w:spacing w:line="400" w:lineRule="exact"/>
        <w:ind w:firstLine="482"/>
        <w:jc w:val="center"/>
        <w:outlineLvl w:val="2"/>
        <w:rPr>
          <w:rFonts w:ascii="仿宋" w:hAnsi="仿宋" w:eastAsia="仿宋" w:cs="仿宋"/>
          <w:b/>
          <w:bCs/>
          <w:color w:val="auto"/>
          <w:kern w:val="0"/>
          <w:sz w:val="28"/>
          <w:szCs w:val="28"/>
        </w:rPr>
      </w:pPr>
      <w:r>
        <w:rPr>
          <w:rFonts w:hint="eastAsia" w:ascii="仿宋" w:hAnsi="仿宋" w:eastAsia="仿宋" w:cs="仿宋"/>
          <w:b/>
          <w:bCs/>
          <w:color w:val="auto"/>
          <w:kern w:val="0"/>
          <w:sz w:val="28"/>
          <w:szCs w:val="28"/>
        </w:rPr>
        <w:t>【汽车底盘部分】</w:t>
      </w:r>
    </w:p>
    <w:p>
      <w:pPr>
        <w:pStyle w:val="14"/>
        <w:spacing w:line="400" w:lineRule="exact"/>
        <w:ind w:firstLine="482"/>
        <w:jc w:val="left"/>
        <w:outlineLvl w:val="2"/>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（一）考试科目</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技能测试项目：典型部件（总成）的拆装或检测</w:t>
      </w:r>
    </w:p>
    <w:p>
      <w:pPr>
        <w:pStyle w:val="14"/>
        <w:spacing w:line="400" w:lineRule="exact"/>
        <w:ind w:firstLine="482"/>
        <w:jc w:val="left"/>
        <w:outlineLvl w:val="2"/>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（二）考试方法</w:t>
      </w:r>
    </w:p>
    <w:p>
      <w:pPr>
        <w:pStyle w:val="14"/>
        <w:spacing w:line="360" w:lineRule="auto"/>
        <w:ind w:firstLine="482"/>
        <w:jc w:val="left"/>
        <w:rPr>
          <w:rFonts w:ascii="仿宋" w:hAnsi="仿宋" w:eastAsia="仿宋" w:cs="仿宋"/>
          <w:color w:val="auto"/>
          <w:kern w:val="0"/>
          <w:sz w:val="24"/>
          <w:szCs w:val="24"/>
        </w:rPr>
      </w:pPr>
      <w:r>
        <w:rPr>
          <w:rFonts w:ascii="仿宋" w:hAnsi="仿宋" w:eastAsia="仿宋" w:cs="仿宋"/>
          <w:color w:val="auto"/>
          <w:kern w:val="0"/>
          <w:sz w:val="24"/>
          <w:szCs w:val="24"/>
        </w:rPr>
        <w:t>（1）考试时间：1</w:t>
      </w:r>
      <w:r>
        <w:rPr>
          <w:rFonts w:hint="eastAsia" w:ascii="仿宋" w:hAnsi="仿宋" w:eastAsia="仿宋" w:cs="仿宋"/>
          <w:color w:val="auto"/>
          <w:kern w:val="0"/>
          <w:sz w:val="24"/>
          <w:szCs w:val="24"/>
        </w:rPr>
        <w:t>0</w:t>
      </w:r>
      <w:r>
        <w:rPr>
          <w:rFonts w:ascii="仿宋" w:hAnsi="仿宋" w:eastAsia="仿宋" w:cs="仿宋"/>
          <w:color w:val="auto"/>
          <w:kern w:val="0"/>
          <w:sz w:val="24"/>
          <w:szCs w:val="24"/>
        </w:rPr>
        <w:t>分钟</w:t>
      </w:r>
      <w:r>
        <w:rPr>
          <w:rFonts w:hint="eastAsia" w:ascii="仿宋" w:hAnsi="仿宋" w:eastAsia="仿宋" w:cs="仿宋"/>
          <w:color w:val="auto"/>
          <w:kern w:val="0"/>
          <w:sz w:val="24"/>
          <w:szCs w:val="24"/>
        </w:rPr>
        <w:t>。</w:t>
      </w:r>
    </w:p>
    <w:p>
      <w:pPr>
        <w:pStyle w:val="14"/>
        <w:spacing w:line="360" w:lineRule="auto"/>
        <w:ind w:firstLine="482"/>
        <w:jc w:val="left"/>
        <w:rPr>
          <w:rFonts w:ascii="仿宋" w:hAnsi="仿宋" w:eastAsia="仿宋" w:cs="仿宋"/>
          <w:color w:val="auto"/>
          <w:kern w:val="0"/>
          <w:sz w:val="24"/>
          <w:szCs w:val="24"/>
        </w:rPr>
      </w:pPr>
      <w:r>
        <w:rPr>
          <w:rFonts w:ascii="仿宋" w:hAnsi="仿宋" w:eastAsia="仿宋" w:cs="仿宋"/>
          <w:color w:val="auto"/>
          <w:kern w:val="0"/>
          <w:sz w:val="24"/>
          <w:szCs w:val="24"/>
        </w:rPr>
        <w:t>（2）考试组织：考试采用现场实际操作形式，考生为一人一工位</w:t>
      </w:r>
      <w:r>
        <w:rPr>
          <w:rFonts w:hint="eastAsia" w:ascii="仿宋" w:hAnsi="仿宋" w:eastAsia="仿宋" w:cs="仿宋"/>
          <w:color w:val="auto"/>
          <w:kern w:val="0"/>
          <w:sz w:val="24"/>
          <w:szCs w:val="24"/>
        </w:rPr>
        <w:t>。</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（3）分值比例：工量具的使用约占</w:t>
      </w:r>
      <w:r>
        <w:rPr>
          <w:rFonts w:ascii="仿宋" w:hAnsi="仿宋" w:eastAsia="仿宋" w:cs="仿宋"/>
          <w:color w:val="auto"/>
          <w:kern w:val="0"/>
          <w:sz w:val="24"/>
          <w:szCs w:val="24"/>
        </w:rPr>
        <w:t>20</w:t>
      </w:r>
      <w:r>
        <w:rPr>
          <w:rFonts w:hint="eastAsia" w:ascii="仿宋" w:hAnsi="仿宋" w:eastAsia="仿宋" w:cs="仿宋"/>
          <w:color w:val="auto"/>
          <w:kern w:val="0"/>
          <w:sz w:val="24"/>
          <w:szCs w:val="24"/>
        </w:rPr>
        <w:t>%，拆装工艺流程约占40%，部件或总成检查约占</w:t>
      </w:r>
      <w:r>
        <w:rPr>
          <w:rFonts w:ascii="仿宋" w:hAnsi="仿宋" w:eastAsia="仿宋" w:cs="仿宋"/>
          <w:color w:val="auto"/>
          <w:kern w:val="0"/>
          <w:sz w:val="24"/>
          <w:szCs w:val="24"/>
        </w:rPr>
        <w:t>25</w:t>
      </w:r>
      <w:r>
        <w:rPr>
          <w:rFonts w:hint="eastAsia" w:ascii="仿宋" w:hAnsi="仿宋" w:eastAsia="仿宋" w:cs="仿宋"/>
          <w:color w:val="auto"/>
          <w:kern w:val="0"/>
          <w:sz w:val="24"/>
          <w:szCs w:val="24"/>
        </w:rPr>
        <w:t>%，职业基本素养约占15</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w:t>
      </w:r>
    </w:p>
    <w:p>
      <w:pPr>
        <w:pStyle w:val="14"/>
        <w:spacing w:line="400" w:lineRule="exact"/>
        <w:ind w:firstLine="482"/>
        <w:jc w:val="left"/>
        <w:rPr>
          <w:rFonts w:ascii="仿宋" w:hAnsi="仿宋" w:eastAsia="仿宋" w:cs="仿宋"/>
          <w:color w:val="auto"/>
          <w:kern w:val="0"/>
          <w:sz w:val="24"/>
          <w:szCs w:val="24"/>
        </w:rPr>
      </w:pPr>
      <w:r>
        <w:rPr>
          <w:rFonts w:ascii="仿宋" w:hAnsi="仿宋" w:eastAsia="仿宋" w:cs="仿宋"/>
          <w:color w:val="auto"/>
          <w:kern w:val="0"/>
          <w:sz w:val="24"/>
          <w:szCs w:val="24"/>
        </w:rPr>
        <w:t>（</w:t>
      </w:r>
      <w:r>
        <w:rPr>
          <w:rFonts w:hint="eastAsia" w:ascii="仿宋" w:hAnsi="仿宋" w:eastAsia="仿宋" w:cs="仿宋"/>
          <w:color w:val="auto"/>
          <w:kern w:val="0"/>
          <w:sz w:val="24"/>
          <w:szCs w:val="24"/>
        </w:rPr>
        <w:t>4</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测试目标：</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sym w:font="Wingdings" w:char="F081"/>
      </w:r>
      <w:r>
        <w:rPr>
          <w:rFonts w:hint="eastAsia" w:ascii="仿宋" w:hAnsi="仿宋" w:eastAsia="仿宋" w:cs="仿宋"/>
          <w:color w:val="auto"/>
          <w:kern w:val="0"/>
          <w:sz w:val="24"/>
          <w:szCs w:val="24"/>
        </w:rPr>
        <w:t>考查学生能在规定时间内，按照规范的操作流程进行拆装与检测部件；</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sym w:font="Wingdings" w:char="F082"/>
      </w:r>
      <w:r>
        <w:rPr>
          <w:rFonts w:hint="eastAsia" w:ascii="仿宋" w:hAnsi="仿宋" w:eastAsia="仿宋" w:cs="仿宋"/>
          <w:color w:val="auto"/>
          <w:kern w:val="0"/>
          <w:sz w:val="24"/>
          <w:szCs w:val="24"/>
        </w:rPr>
        <w:t>能对部件或总成的技术状况进行检查，作出性能评估；</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sym w:font="Wingdings" w:char="F083"/>
      </w:r>
      <w:r>
        <w:rPr>
          <w:rFonts w:hint="eastAsia" w:ascii="仿宋" w:hAnsi="仿宋" w:eastAsia="仿宋" w:cs="仿宋"/>
          <w:color w:val="auto"/>
          <w:kern w:val="0"/>
          <w:sz w:val="24"/>
          <w:szCs w:val="24"/>
        </w:rPr>
        <w:t>能使用正确的工量具进行检查与测量；</w:t>
      </w:r>
    </w:p>
    <w:p>
      <w:pPr>
        <w:pStyle w:val="14"/>
        <w:spacing w:line="360" w:lineRule="auto"/>
        <w:ind w:firstLine="482"/>
        <w:jc w:val="left"/>
        <w:rPr>
          <w:rFonts w:ascii="仿宋" w:hAnsi="仿宋" w:eastAsia="仿宋" w:cs="仿宋"/>
          <w:color w:val="auto"/>
          <w:kern w:val="0"/>
          <w:sz w:val="24"/>
          <w:szCs w:val="24"/>
        </w:rPr>
      </w:pPr>
      <w:r>
        <w:rPr>
          <w:rFonts w:ascii="仿宋" w:hAnsi="仿宋" w:eastAsia="仿宋" w:cs="仿宋"/>
          <w:color w:val="auto"/>
          <w:kern w:val="0"/>
          <w:sz w:val="24"/>
          <w:szCs w:val="24"/>
        </w:rPr>
        <w:sym w:font="Wingdings 2" w:char="F06D"/>
      </w:r>
      <w:r>
        <w:rPr>
          <w:rFonts w:hint="eastAsia" w:ascii="仿宋" w:hAnsi="仿宋" w:eastAsia="仿宋" w:cs="仿宋"/>
          <w:color w:val="auto"/>
          <w:kern w:val="0"/>
          <w:sz w:val="24"/>
          <w:szCs w:val="24"/>
        </w:rPr>
        <w:t>能按安全文明生产要求执行操作步骤；</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sym w:font="Wingdings 2" w:char="F06E"/>
      </w:r>
      <w:r>
        <w:rPr>
          <w:rFonts w:hint="eastAsia" w:ascii="仿宋" w:hAnsi="仿宋" w:eastAsia="仿宋" w:cs="仿宋"/>
          <w:color w:val="auto"/>
          <w:kern w:val="0"/>
          <w:sz w:val="24"/>
          <w:szCs w:val="24"/>
        </w:rPr>
        <w:t>能展现良好的职业基本素养。</w:t>
      </w:r>
    </w:p>
    <w:p>
      <w:pPr>
        <w:pStyle w:val="14"/>
        <w:spacing w:line="400" w:lineRule="exact"/>
        <w:ind w:firstLine="480" w:firstLineChars="200"/>
        <w:jc w:val="left"/>
        <w:outlineLvl w:val="2"/>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（三）考试条件及其要求</w:t>
      </w:r>
    </w:p>
    <w:p>
      <w:pPr>
        <w:pStyle w:val="14"/>
        <w:spacing w:line="400" w:lineRule="exact"/>
        <w:ind w:firstLine="480" w:firstLineChars="200"/>
        <w:jc w:val="left"/>
        <w:outlineLvl w:val="3"/>
        <w:rPr>
          <w:rFonts w:ascii="仿宋" w:hAnsi="仿宋" w:eastAsia="仿宋" w:cs="仿宋"/>
          <w:color w:val="auto"/>
          <w:kern w:val="0"/>
          <w:sz w:val="24"/>
          <w:szCs w:val="24"/>
        </w:rPr>
      </w:pPr>
      <w:r>
        <w:rPr>
          <w:rFonts w:hint="eastAsia" w:ascii="仿宋" w:hAnsi="仿宋" w:eastAsia="仿宋" w:cs="仿宋"/>
          <w:b/>
          <w:bCs/>
          <w:color w:val="auto"/>
          <w:kern w:val="0"/>
          <w:sz w:val="24"/>
          <w:szCs w:val="24"/>
        </w:rPr>
        <w:t>1</w:t>
      </w:r>
      <w:r>
        <w:rPr>
          <w:rFonts w:ascii="仿宋" w:hAnsi="仿宋" w:eastAsia="仿宋" w:cs="仿宋"/>
          <w:b/>
          <w:bCs/>
          <w:color w:val="auto"/>
          <w:kern w:val="0"/>
          <w:sz w:val="24"/>
          <w:szCs w:val="24"/>
        </w:rPr>
        <w:t>．</w:t>
      </w:r>
      <w:r>
        <w:rPr>
          <w:rFonts w:hint="eastAsia" w:ascii="仿宋" w:hAnsi="仿宋" w:eastAsia="仿宋" w:cs="仿宋"/>
          <w:b/>
          <w:bCs/>
          <w:color w:val="auto"/>
          <w:kern w:val="0"/>
          <w:sz w:val="24"/>
          <w:szCs w:val="24"/>
        </w:rPr>
        <w:t>考场条件</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应满足</w:t>
      </w:r>
      <w:r>
        <w:rPr>
          <w:rFonts w:ascii="仿宋" w:hAnsi="仿宋" w:eastAsia="仿宋" w:cs="仿宋"/>
          <w:color w:val="auto"/>
          <w:kern w:val="0"/>
          <w:sz w:val="24"/>
          <w:szCs w:val="24"/>
        </w:rPr>
        <w:t>30</w:t>
      </w:r>
      <w:r>
        <w:rPr>
          <w:rFonts w:hint="eastAsia" w:ascii="仿宋" w:hAnsi="仿宋" w:eastAsia="仿宋" w:cs="仿宋"/>
          <w:color w:val="auto"/>
          <w:kern w:val="0"/>
          <w:sz w:val="24"/>
          <w:szCs w:val="24"/>
        </w:rPr>
        <w:t>位考生同时测试，</w:t>
      </w:r>
      <w:r>
        <w:rPr>
          <w:rFonts w:ascii="仿宋" w:hAnsi="仿宋" w:eastAsia="仿宋" w:cs="仿宋"/>
          <w:color w:val="auto"/>
          <w:kern w:val="0"/>
          <w:sz w:val="24"/>
          <w:szCs w:val="24"/>
        </w:rPr>
        <w:t>在保障师生健康、安全的前提下，</w:t>
      </w:r>
      <w:r>
        <w:rPr>
          <w:rFonts w:hint="eastAsia" w:ascii="仿宋" w:hAnsi="仿宋" w:eastAsia="仿宋" w:cs="仿宋"/>
          <w:color w:val="auto"/>
          <w:kern w:val="0"/>
          <w:sz w:val="24"/>
          <w:szCs w:val="24"/>
        </w:rPr>
        <w:t>设施条件</w:t>
      </w:r>
      <w:r>
        <w:rPr>
          <w:rFonts w:ascii="仿宋" w:hAnsi="仿宋" w:eastAsia="仿宋" w:cs="仿宋"/>
          <w:color w:val="auto"/>
          <w:kern w:val="0"/>
          <w:sz w:val="24"/>
          <w:szCs w:val="24"/>
        </w:rPr>
        <w:t>符合国家相关规定。</w:t>
      </w:r>
    </w:p>
    <w:p>
      <w:pPr>
        <w:pStyle w:val="21"/>
        <w:spacing w:line="400" w:lineRule="exact"/>
        <w:ind w:firstLine="0" w:firstLineChars="0"/>
        <w:jc w:val="center"/>
        <w:rPr>
          <w:rFonts w:ascii="仿宋" w:hAnsi="仿宋" w:eastAsia="仿宋" w:cs="仿宋"/>
          <w:sz w:val="24"/>
          <w:szCs w:val="24"/>
        </w:rPr>
      </w:pPr>
      <w:r>
        <w:rPr>
          <w:rFonts w:hint="eastAsia" w:ascii="仿宋" w:hAnsi="仿宋" w:eastAsia="仿宋" w:cs="仿宋"/>
          <w:sz w:val="24"/>
          <w:szCs w:val="24"/>
        </w:rPr>
        <w:t xml:space="preserve">表2 </w:t>
      </w:r>
      <w:r>
        <w:rPr>
          <w:rFonts w:hint="eastAsia" w:ascii="仿宋" w:hAnsi="仿宋" w:eastAsia="仿宋" w:cs="仿宋"/>
          <w:b/>
          <w:sz w:val="24"/>
          <w:szCs w:val="24"/>
        </w:rPr>
        <w:t xml:space="preserve"> </w:t>
      </w:r>
      <w:r>
        <w:rPr>
          <w:rFonts w:hint="eastAsia" w:ascii="仿宋" w:hAnsi="仿宋" w:eastAsia="仿宋" w:cs="仿宋"/>
          <w:kern w:val="0"/>
          <w:sz w:val="24"/>
          <w:szCs w:val="24"/>
        </w:rPr>
        <w:t>典型部件（总成）的拆装或检测考场配置（汽车底盘部分）</w:t>
      </w:r>
    </w:p>
    <w:tbl>
      <w:tblPr>
        <w:tblStyle w:val="8"/>
        <w:tblW w:w="8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39"/>
        <w:gridCol w:w="3564"/>
        <w:gridCol w:w="85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trPr>
        <w:tc>
          <w:tcPr>
            <w:tcW w:w="817"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Calibri"/>
                <w:b/>
                <w:szCs w:val="21"/>
              </w:rPr>
            </w:pPr>
            <w:r>
              <w:rPr>
                <w:rFonts w:hint="eastAsia" w:ascii="仿宋" w:hAnsi="仿宋" w:eastAsia="仿宋" w:cs="Calibri"/>
                <w:b/>
                <w:szCs w:val="21"/>
              </w:rPr>
              <w:t>序号</w:t>
            </w:r>
          </w:p>
        </w:tc>
        <w:tc>
          <w:tcPr>
            <w:tcW w:w="153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b/>
                <w:szCs w:val="21"/>
              </w:rPr>
            </w:pPr>
            <w:r>
              <w:rPr>
                <w:rFonts w:hint="eastAsia" w:ascii="仿宋" w:hAnsi="仿宋" w:eastAsia="仿宋" w:cs="Calibri"/>
                <w:b/>
                <w:szCs w:val="21"/>
              </w:rPr>
              <w:t>名称</w:t>
            </w:r>
          </w:p>
        </w:tc>
        <w:tc>
          <w:tcPr>
            <w:tcW w:w="35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b/>
                <w:szCs w:val="21"/>
              </w:rPr>
            </w:pPr>
            <w:r>
              <w:rPr>
                <w:rFonts w:hint="eastAsia" w:ascii="仿宋" w:hAnsi="仿宋" w:eastAsia="仿宋" w:cs="Calibri"/>
                <w:b/>
                <w:szCs w:val="21"/>
              </w:rPr>
              <w:t>规格、主要参数或主要要求</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b/>
                <w:szCs w:val="21"/>
              </w:rPr>
            </w:pPr>
            <w:r>
              <w:rPr>
                <w:rFonts w:hint="eastAsia" w:ascii="仿宋" w:hAnsi="仿宋" w:eastAsia="仿宋" w:cs="Calibri"/>
                <w:b/>
                <w:szCs w:val="21"/>
              </w:rPr>
              <w:t>单位</w:t>
            </w:r>
          </w:p>
        </w:tc>
        <w:tc>
          <w:tcPr>
            <w:tcW w:w="1843" w:type="dxa"/>
            <w:tcBorders>
              <w:top w:val="single" w:color="auto" w:sz="4" w:space="0"/>
              <w:left w:val="single" w:color="auto" w:sz="4" w:space="0"/>
              <w:bottom w:val="single" w:color="auto" w:sz="4" w:space="0"/>
              <w:right w:val="single" w:color="auto" w:sz="12" w:space="0"/>
            </w:tcBorders>
            <w:vAlign w:val="center"/>
          </w:tcPr>
          <w:p>
            <w:pPr>
              <w:ind w:right="-392" w:rightChars="-187"/>
              <w:jc w:val="center"/>
              <w:rPr>
                <w:rFonts w:ascii="仿宋" w:hAnsi="仿宋" w:eastAsia="仿宋" w:cs="Calibri"/>
                <w:b/>
                <w:szCs w:val="21"/>
              </w:rPr>
            </w:pPr>
            <w:r>
              <w:rPr>
                <w:rFonts w:hint="eastAsia" w:ascii="仿宋" w:hAnsi="仿宋" w:eastAsia="仿宋" w:cs="Calibri"/>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trPr>
        <w:tc>
          <w:tcPr>
            <w:tcW w:w="817"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1</w:t>
            </w:r>
          </w:p>
        </w:tc>
        <w:tc>
          <w:tcPr>
            <w:tcW w:w="153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车辆</w:t>
            </w:r>
          </w:p>
        </w:tc>
        <w:tc>
          <w:tcPr>
            <w:tcW w:w="35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主流品牌</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辆</w:t>
            </w:r>
          </w:p>
        </w:tc>
        <w:tc>
          <w:tcPr>
            <w:tcW w:w="1843"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Calibri"/>
                <w:szCs w:val="21"/>
              </w:rPr>
            </w:pPr>
            <w:r>
              <w:rPr>
                <w:rFonts w:hint="eastAsia" w:ascii="仿宋" w:hAnsi="仿宋" w:eastAsia="仿宋" w:cs="宋体"/>
                <w:szCs w:val="21"/>
              </w:rPr>
              <w:t>工位/辆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trPr>
        <w:tc>
          <w:tcPr>
            <w:tcW w:w="817"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Calibri"/>
                <w:szCs w:val="21"/>
              </w:rPr>
            </w:pPr>
            <w:r>
              <w:rPr>
                <w:rFonts w:ascii="仿宋" w:hAnsi="仿宋" w:eastAsia="仿宋" w:cs="Calibri"/>
                <w:szCs w:val="21"/>
              </w:rPr>
              <w:t>2</w:t>
            </w:r>
          </w:p>
        </w:tc>
        <w:tc>
          <w:tcPr>
            <w:tcW w:w="153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通用工具</w:t>
            </w:r>
          </w:p>
        </w:tc>
        <w:tc>
          <w:tcPr>
            <w:tcW w:w="35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通用（底盘拆装用）</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套</w:t>
            </w:r>
          </w:p>
        </w:tc>
        <w:tc>
          <w:tcPr>
            <w:tcW w:w="1843"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Calibri"/>
                <w:szCs w:val="21"/>
              </w:rPr>
            </w:pPr>
            <w:r>
              <w:rPr>
                <w:rFonts w:hint="eastAsia" w:ascii="仿宋" w:hAnsi="仿宋" w:eastAsia="仿宋" w:cs="宋体"/>
                <w:szCs w:val="21"/>
              </w:rPr>
              <w:t>工位/</w:t>
            </w:r>
            <w:r>
              <w:rPr>
                <w:rFonts w:hint="eastAsia" w:ascii="仿宋" w:hAnsi="仿宋" w:eastAsia="仿宋" w:cs="Calibri"/>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trPr>
        <w:tc>
          <w:tcPr>
            <w:tcW w:w="817"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3</w:t>
            </w:r>
          </w:p>
        </w:tc>
        <w:tc>
          <w:tcPr>
            <w:tcW w:w="153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通用量具</w:t>
            </w:r>
          </w:p>
        </w:tc>
        <w:tc>
          <w:tcPr>
            <w:tcW w:w="35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通用（底盘检测用）</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套</w:t>
            </w:r>
          </w:p>
        </w:tc>
        <w:tc>
          <w:tcPr>
            <w:tcW w:w="1843"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Calibri"/>
                <w:szCs w:val="21"/>
              </w:rPr>
            </w:pPr>
            <w:r>
              <w:rPr>
                <w:rFonts w:hint="eastAsia" w:ascii="仿宋" w:hAnsi="仿宋" w:eastAsia="仿宋" w:cs="宋体"/>
                <w:szCs w:val="21"/>
              </w:rPr>
              <w:t>工位/</w:t>
            </w:r>
            <w:r>
              <w:rPr>
                <w:rFonts w:hint="eastAsia" w:ascii="仿宋" w:hAnsi="仿宋" w:eastAsia="仿宋" w:cs="Calibri"/>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trPr>
        <w:tc>
          <w:tcPr>
            <w:tcW w:w="817"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4</w:t>
            </w:r>
          </w:p>
        </w:tc>
        <w:tc>
          <w:tcPr>
            <w:tcW w:w="153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通用设备</w:t>
            </w:r>
          </w:p>
        </w:tc>
        <w:tc>
          <w:tcPr>
            <w:tcW w:w="35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工位相关常用设备（底盘拆检用）</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套</w:t>
            </w:r>
          </w:p>
        </w:tc>
        <w:tc>
          <w:tcPr>
            <w:tcW w:w="1843"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Calibri"/>
                <w:szCs w:val="21"/>
              </w:rPr>
            </w:pPr>
            <w:r>
              <w:rPr>
                <w:rFonts w:hint="eastAsia" w:ascii="仿宋" w:hAnsi="仿宋" w:eastAsia="仿宋" w:cs="宋体"/>
                <w:szCs w:val="21"/>
              </w:rPr>
              <w:t>工位/</w:t>
            </w:r>
            <w:r>
              <w:rPr>
                <w:rFonts w:hint="eastAsia" w:ascii="仿宋" w:hAnsi="仿宋" w:eastAsia="仿宋" w:cs="Calibri"/>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trPr>
        <w:tc>
          <w:tcPr>
            <w:tcW w:w="817"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5</w:t>
            </w:r>
          </w:p>
        </w:tc>
        <w:tc>
          <w:tcPr>
            <w:tcW w:w="153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配件辅料</w:t>
            </w:r>
          </w:p>
        </w:tc>
        <w:tc>
          <w:tcPr>
            <w:tcW w:w="35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工位相关配件辅料（底盘拆检用）</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套</w:t>
            </w:r>
          </w:p>
        </w:tc>
        <w:tc>
          <w:tcPr>
            <w:tcW w:w="1843"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Calibri"/>
                <w:szCs w:val="21"/>
              </w:rPr>
            </w:pPr>
            <w:r>
              <w:rPr>
                <w:rFonts w:hint="eastAsia" w:ascii="仿宋" w:hAnsi="仿宋" w:eastAsia="仿宋" w:cs="宋体"/>
                <w:szCs w:val="21"/>
              </w:rPr>
              <w:t>工位/</w:t>
            </w:r>
            <w:r>
              <w:rPr>
                <w:rFonts w:hint="eastAsia" w:ascii="仿宋" w:hAnsi="仿宋" w:eastAsia="仿宋" w:cs="Calibri"/>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trPr>
        <w:tc>
          <w:tcPr>
            <w:tcW w:w="817"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6</w:t>
            </w:r>
          </w:p>
        </w:tc>
        <w:tc>
          <w:tcPr>
            <w:tcW w:w="153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相关维修资料</w:t>
            </w:r>
          </w:p>
        </w:tc>
        <w:tc>
          <w:tcPr>
            <w:tcW w:w="35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维修手册相关章节等</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套</w:t>
            </w:r>
          </w:p>
        </w:tc>
        <w:tc>
          <w:tcPr>
            <w:tcW w:w="1843"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Calibri"/>
                <w:szCs w:val="21"/>
              </w:rPr>
            </w:pPr>
            <w:r>
              <w:rPr>
                <w:rFonts w:hint="eastAsia" w:ascii="仿宋" w:hAnsi="仿宋" w:eastAsia="仿宋" w:cs="宋体"/>
                <w:szCs w:val="21"/>
              </w:rPr>
              <w:t>工位/</w:t>
            </w:r>
            <w:r>
              <w:rPr>
                <w:rFonts w:hint="eastAsia" w:ascii="仿宋" w:hAnsi="仿宋" w:eastAsia="仿宋" w:cs="Calibri"/>
                <w:szCs w:val="21"/>
              </w:rPr>
              <w:t>套</w:t>
            </w:r>
          </w:p>
        </w:tc>
      </w:tr>
    </w:tbl>
    <w:p>
      <w:pPr>
        <w:pStyle w:val="14"/>
        <w:spacing w:line="360" w:lineRule="auto"/>
        <w:jc w:val="left"/>
        <w:rPr>
          <w:rFonts w:ascii="仿宋" w:hAnsi="仿宋" w:eastAsia="仿宋" w:cs="仿宋"/>
          <w:color w:val="auto"/>
          <w:kern w:val="0"/>
          <w:sz w:val="24"/>
          <w:szCs w:val="24"/>
        </w:rPr>
      </w:pPr>
    </w:p>
    <w:p>
      <w:pPr>
        <w:pStyle w:val="14"/>
        <w:spacing w:line="360" w:lineRule="auto"/>
        <w:ind w:firstLine="482"/>
        <w:jc w:val="left"/>
        <w:rPr>
          <w:rFonts w:ascii="仿宋" w:hAnsi="仿宋" w:eastAsia="仿宋" w:cs="仿宋"/>
          <w:color w:val="auto"/>
          <w:kern w:val="0"/>
          <w:sz w:val="24"/>
          <w:szCs w:val="24"/>
        </w:rPr>
      </w:pPr>
      <w:r>
        <w:rPr>
          <w:rFonts w:ascii="仿宋" w:hAnsi="仿宋" w:eastAsia="仿宋" w:cs="仿宋"/>
          <w:color w:val="auto"/>
          <w:kern w:val="0"/>
          <w:sz w:val="24"/>
          <w:szCs w:val="24"/>
        </w:rPr>
        <w:t>备注</w:t>
      </w:r>
      <w:r>
        <w:rPr>
          <w:rFonts w:hint="eastAsia" w:ascii="仿宋" w:hAnsi="仿宋" w:eastAsia="仿宋" w:cs="仿宋"/>
          <w:color w:val="auto"/>
          <w:kern w:val="0"/>
          <w:sz w:val="24"/>
          <w:szCs w:val="24"/>
        </w:rPr>
        <w:t>：</w:t>
      </w:r>
      <w:r>
        <w:rPr>
          <w:rFonts w:hint="eastAsia" w:ascii="仿宋" w:hAnsi="仿宋" w:eastAsia="仿宋" w:cs="仿宋"/>
          <w:color w:val="auto"/>
          <w:kern w:val="0"/>
          <w:sz w:val="24"/>
          <w:szCs w:val="24"/>
        </w:rPr>
        <w:sym w:font="Wingdings" w:char="F081"/>
      </w:r>
      <w:r>
        <w:rPr>
          <w:rFonts w:hint="eastAsia" w:ascii="仿宋" w:hAnsi="仿宋" w:eastAsia="仿宋" w:cs="仿宋"/>
          <w:color w:val="auto"/>
          <w:kern w:val="0"/>
          <w:sz w:val="24"/>
          <w:szCs w:val="24"/>
        </w:rPr>
        <w:t>考场至少准备一个备用工位。</w:t>
      </w:r>
      <w:r>
        <w:rPr>
          <w:rFonts w:hint="eastAsia" w:ascii="仿宋" w:hAnsi="仿宋" w:eastAsia="仿宋" w:cs="仿宋"/>
          <w:color w:val="auto"/>
          <w:kern w:val="0"/>
          <w:sz w:val="24"/>
          <w:szCs w:val="24"/>
        </w:rPr>
        <w:sym w:font="Wingdings" w:char="F082"/>
      </w:r>
      <w:r>
        <w:rPr>
          <w:rFonts w:hint="eastAsia" w:ascii="仿宋" w:hAnsi="仿宋" w:eastAsia="仿宋" w:cs="仿宋"/>
          <w:color w:val="auto"/>
          <w:kern w:val="0"/>
          <w:sz w:val="24"/>
          <w:szCs w:val="24"/>
        </w:rPr>
        <w:t>各考点的车辆、通用工具、通用量具、通用设备、配件辅料、相关维修资料由考点负责提前准备并做好检查工作。</w:t>
      </w:r>
    </w:p>
    <w:p>
      <w:pPr>
        <w:pStyle w:val="14"/>
        <w:spacing w:line="360" w:lineRule="auto"/>
        <w:ind w:firstLine="480" w:firstLineChars="200"/>
        <w:jc w:val="left"/>
        <w:outlineLvl w:val="3"/>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2.考试技能</w:t>
      </w:r>
      <w:r>
        <w:rPr>
          <w:rFonts w:ascii="仿宋" w:hAnsi="仿宋" w:eastAsia="仿宋" w:cs="仿宋"/>
          <w:b/>
          <w:bCs/>
          <w:color w:val="auto"/>
          <w:kern w:val="0"/>
          <w:sz w:val="24"/>
          <w:szCs w:val="24"/>
        </w:rPr>
        <w:t>要求</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(1)工量具选用的合理性；</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(2)工量具使用的正确性；</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(3)拆装工艺的合理性、规范性；</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(4)作业流程的合理性、完整性；</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(5)操作熟练程度；</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(6)检测结果的正确性。</w:t>
      </w:r>
    </w:p>
    <w:p>
      <w:pPr>
        <w:pStyle w:val="14"/>
        <w:spacing w:line="360" w:lineRule="auto"/>
        <w:ind w:firstLine="480" w:firstLineChars="200"/>
        <w:jc w:val="left"/>
        <w:outlineLvl w:val="3"/>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3.职业基本素养要求</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w:t>
      </w:r>
      <w:r>
        <w:rPr>
          <w:rFonts w:ascii="仿宋" w:hAnsi="仿宋" w:eastAsia="仿宋" w:cs="仿宋"/>
          <w:color w:val="auto"/>
          <w:kern w:val="0"/>
          <w:sz w:val="24"/>
          <w:szCs w:val="24"/>
        </w:rPr>
        <w:t>服从监考</w:t>
      </w:r>
      <w:r>
        <w:rPr>
          <w:rFonts w:hint="eastAsia" w:ascii="仿宋" w:hAnsi="仿宋" w:eastAsia="仿宋" w:cs="仿宋"/>
          <w:color w:val="auto"/>
          <w:kern w:val="0"/>
          <w:sz w:val="24"/>
          <w:szCs w:val="24"/>
        </w:rPr>
        <w:t>教</w:t>
      </w:r>
      <w:r>
        <w:rPr>
          <w:rFonts w:ascii="仿宋" w:hAnsi="仿宋" w:eastAsia="仿宋" w:cs="仿宋"/>
          <w:color w:val="auto"/>
          <w:kern w:val="0"/>
          <w:sz w:val="24"/>
          <w:szCs w:val="24"/>
        </w:rPr>
        <w:t>师安排，</w:t>
      </w:r>
      <w:r>
        <w:rPr>
          <w:rFonts w:hint="eastAsia" w:ascii="仿宋" w:hAnsi="仿宋" w:eastAsia="仿宋" w:cs="仿宋"/>
          <w:color w:val="auto"/>
          <w:kern w:val="0"/>
          <w:sz w:val="24"/>
          <w:szCs w:val="24"/>
        </w:rPr>
        <w:t>遵守</w:t>
      </w:r>
      <w:r>
        <w:rPr>
          <w:rFonts w:ascii="仿宋" w:hAnsi="仿宋" w:eastAsia="仿宋" w:cs="仿宋"/>
          <w:color w:val="auto"/>
          <w:kern w:val="0"/>
          <w:sz w:val="24"/>
          <w:szCs w:val="24"/>
        </w:rPr>
        <w:t>考场秩序</w:t>
      </w:r>
      <w:r>
        <w:rPr>
          <w:rFonts w:hint="eastAsia" w:ascii="仿宋" w:hAnsi="仿宋" w:eastAsia="仿宋" w:cs="仿宋"/>
          <w:color w:val="auto"/>
          <w:kern w:val="0"/>
          <w:sz w:val="24"/>
          <w:szCs w:val="24"/>
        </w:rPr>
        <w:t>；</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(2)能礼貌用语、清楚表达，顺畅沟通；</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(3)按照</w:t>
      </w:r>
      <w:r>
        <w:rPr>
          <w:rFonts w:ascii="仿宋" w:hAnsi="仿宋" w:eastAsia="仿宋" w:cs="仿宋"/>
          <w:color w:val="auto"/>
          <w:kern w:val="0"/>
          <w:sz w:val="24"/>
          <w:szCs w:val="24"/>
        </w:rPr>
        <w:t>劳动保护要求着装，正确执行安全技术规范，避免发生安全事故</w:t>
      </w:r>
      <w:r>
        <w:rPr>
          <w:rFonts w:hint="eastAsia" w:ascii="仿宋" w:hAnsi="仿宋" w:eastAsia="仿宋" w:cs="仿宋"/>
          <w:color w:val="auto"/>
          <w:kern w:val="0"/>
          <w:sz w:val="24"/>
          <w:szCs w:val="24"/>
        </w:rPr>
        <w:t>；</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(4)拆装</w:t>
      </w:r>
      <w:r>
        <w:rPr>
          <w:rFonts w:ascii="仿宋" w:hAnsi="仿宋" w:eastAsia="仿宋" w:cs="仿宋"/>
          <w:color w:val="auto"/>
          <w:kern w:val="0"/>
          <w:sz w:val="24"/>
          <w:szCs w:val="24"/>
        </w:rPr>
        <w:t>工具选择正确</w:t>
      </w:r>
      <w:r>
        <w:rPr>
          <w:rFonts w:hint="eastAsia" w:ascii="仿宋" w:hAnsi="仿宋" w:eastAsia="仿宋" w:cs="仿宋"/>
          <w:color w:val="auto"/>
          <w:kern w:val="0"/>
          <w:sz w:val="24"/>
          <w:szCs w:val="24"/>
        </w:rPr>
        <w:t>，拆装步骤</w:t>
      </w:r>
      <w:r>
        <w:rPr>
          <w:rFonts w:ascii="仿宋" w:hAnsi="仿宋" w:eastAsia="仿宋" w:cs="仿宋"/>
          <w:color w:val="auto"/>
          <w:kern w:val="0"/>
          <w:sz w:val="24"/>
          <w:szCs w:val="24"/>
        </w:rPr>
        <w:t>合理</w:t>
      </w:r>
      <w:r>
        <w:rPr>
          <w:rFonts w:hint="eastAsia" w:ascii="仿宋" w:hAnsi="仿宋" w:eastAsia="仿宋" w:cs="仿宋"/>
          <w:color w:val="auto"/>
          <w:kern w:val="0"/>
          <w:sz w:val="24"/>
          <w:szCs w:val="24"/>
        </w:rPr>
        <w:t>；</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(5)</w:t>
      </w:r>
      <w:r>
        <w:rPr>
          <w:rFonts w:ascii="仿宋" w:hAnsi="仿宋" w:eastAsia="仿宋" w:cs="仿宋"/>
          <w:color w:val="auto"/>
          <w:kern w:val="0"/>
          <w:sz w:val="24"/>
          <w:szCs w:val="24"/>
        </w:rPr>
        <w:t>正确使用量具测量工件，工具、量具摆放整齐</w:t>
      </w:r>
      <w:r>
        <w:rPr>
          <w:rFonts w:hint="eastAsia" w:ascii="仿宋" w:hAnsi="仿宋" w:eastAsia="仿宋" w:cs="仿宋"/>
          <w:color w:val="auto"/>
          <w:kern w:val="0"/>
          <w:sz w:val="24"/>
          <w:szCs w:val="24"/>
        </w:rPr>
        <w:t>；</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(6)操作</w:t>
      </w:r>
      <w:r>
        <w:rPr>
          <w:rFonts w:ascii="仿宋" w:hAnsi="仿宋" w:eastAsia="仿宋" w:cs="仿宋"/>
          <w:color w:val="auto"/>
          <w:kern w:val="0"/>
          <w:sz w:val="24"/>
          <w:szCs w:val="24"/>
        </w:rPr>
        <w:t>结束后应将所有用过的物品擦拭干净</w:t>
      </w:r>
      <w:r>
        <w:rPr>
          <w:rFonts w:hint="eastAsia" w:ascii="仿宋" w:hAnsi="仿宋" w:eastAsia="仿宋" w:cs="仿宋"/>
          <w:color w:val="auto"/>
          <w:kern w:val="0"/>
          <w:sz w:val="24"/>
          <w:szCs w:val="24"/>
        </w:rPr>
        <w:t>，摆放整齐。</w:t>
      </w:r>
    </w:p>
    <w:p>
      <w:pPr>
        <w:widowControl/>
        <w:jc w:val="left"/>
        <w:rPr>
          <w:rFonts w:ascii="仿宋" w:hAnsi="仿宋" w:eastAsia="仿宋" w:cs="仿宋"/>
          <w:b/>
          <w:kern w:val="0"/>
          <w:sz w:val="28"/>
          <w:szCs w:val="28"/>
          <w:u w:color="000000"/>
        </w:rPr>
      </w:pPr>
      <w:r>
        <w:rPr>
          <w:rFonts w:ascii="仿宋" w:hAnsi="仿宋" w:eastAsia="仿宋" w:cs="仿宋"/>
          <w:b/>
          <w:kern w:val="0"/>
          <w:sz w:val="28"/>
          <w:szCs w:val="28"/>
        </w:rPr>
        <w:br w:type="page"/>
      </w:r>
    </w:p>
    <w:p>
      <w:pPr>
        <w:pStyle w:val="14"/>
        <w:spacing w:line="420" w:lineRule="exact"/>
        <w:jc w:val="center"/>
        <w:outlineLvl w:val="3"/>
        <w:rPr>
          <w:rFonts w:ascii="仿宋" w:hAnsi="仿宋" w:eastAsia="仿宋" w:cs="仿宋"/>
          <w:b/>
          <w:color w:val="auto"/>
          <w:kern w:val="0"/>
          <w:sz w:val="24"/>
          <w:szCs w:val="24"/>
        </w:rPr>
      </w:pPr>
      <w:r>
        <w:rPr>
          <w:rFonts w:hint="eastAsia" w:ascii="仿宋" w:hAnsi="仿宋" w:eastAsia="仿宋" w:cs="仿宋"/>
          <w:b/>
          <w:color w:val="auto"/>
          <w:kern w:val="0"/>
          <w:sz w:val="28"/>
          <w:szCs w:val="28"/>
        </w:rPr>
        <w:t>【汽车电器部分】</w:t>
      </w:r>
    </w:p>
    <w:p>
      <w:pPr>
        <w:pStyle w:val="14"/>
        <w:spacing w:line="400" w:lineRule="exact"/>
        <w:ind w:firstLine="482"/>
        <w:jc w:val="left"/>
        <w:outlineLvl w:val="2"/>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（一）考试科目</w:t>
      </w:r>
    </w:p>
    <w:p>
      <w:pPr>
        <w:spacing w:line="460" w:lineRule="exact"/>
        <w:ind w:firstLine="484" w:firstLineChars="202"/>
        <w:rPr>
          <w:rFonts w:ascii="仿宋" w:hAnsi="仿宋" w:eastAsia="仿宋" w:cs="仿宋"/>
          <w:kern w:val="0"/>
          <w:sz w:val="24"/>
          <w:szCs w:val="24"/>
          <w:u w:color="000000"/>
        </w:rPr>
      </w:pPr>
      <w:r>
        <w:rPr>
          <w:rFonts w:hint="eastAsia" w:ascii="仿宋" w:hAnsi="仿宋" w:eastAsia="仿宋" w:cs="仿宋"/>
          <w:kern w:val="0"/>
          <w:sz w:val="24"/>
          <w:szCs w:val="24"/>
          <w:u w:color="000000"/>
        </w:rPr>
        <w:t>技能测试项目：常用电器部件的拆装或检测</w:t>
      </w:r>
    </w:p>
    <w:p>
      <w:pPr>
        <w:pStyle w:val="14"/>
        <w:spacing w:line="400" w:lineRule="exact"/>
        <w:ind w:firstLine="482"/>
        <w:jc w:val="left"/>
        <w:outlineLvl w:val="2"/>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（二）考试方法</w:t>
      </w:r>
    </w:p>
    <w:p>
      <w:pPr>
        <w:pStyle w:val="14"/>
        <w:spacing w:line="40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w:t>
      </w:r>
      <w:r>
        <w:rPr>
          <w:rFonts w:ascii="仿宋" w:hAnsi="仿宋" w:eastAsia="仿宋" w:cs="仿宋"/>
          <w:color w:val="auto"/>
          <w:kern w:val="0"/>
          <w:sz w:val="24"/>
          <w:szCs w:val="24"/>
        </w:rPr>
        <w:t>考试时间：10分钟</w:t>
      </w:r>
      <w:r>
        <w:rPr>
          <w:rFonts w:hint="eastAsia" w:ascii="仿宋" w:hAnsi="仿宋" w:eastAsia="仿宋" w:cs="仿宋"/>
          <w:color w:val="auto"/>
          <w:kern w:val="0"/>
          <w:sz w:val="24"/>
          <w:szCs w:val="24"/>
        </w:rPr>
        <w:t>。</w:t>
      </w:r>
    </w:p>
    <w:p>
      <w:pPr>
        <w:pStyle w:val="14"/>
        <w:spacing w:line="40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w:t>
      </w:r>
      <w:r>
        <w:rPr>
          <w:rFonts w:ascii="仿宋" w:hAnsi="仿宋" w:eastAsia="仿宋" w:cs="仿宋"/>
          <w:color w:val="auto"/>
          <w:kern w:val="0"/>
          <w:sz w:val="24"/>
          <w:szCs w:val="24"/>
        </w:rPr>
        <w:t>考试组织：考试采用现场实际操作形式，考生为一人一工位</w:t>
      </w:r>
      <w:r>
        <w:rPr>
          <w:rFonts w:hint="eastAsia" w:ascii="仿宋" w:hAnsi="仿宋" w:eastAsia="仿宋" w:cs="仿宋"/>
          <w:color w:val="auto"/>
          <w:kern w:val="0"/>
          <w:sz w:val="24"/>
          <w:szCs w:val="24"/>
        </w:rPr>
        <w:t>。</w:t>
      </w:r>
    </w:p>
    <w:p>
      <w:pPr>
        <w:pStyle w:val="14"/>
        <w:spacing w:line="40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(2)分值比例：工量具的使用约占</w:t>
      </w:r>
      <w:r>
        <w:rPr>
          <w:rFonts w:ascii="仿宋" w:hAnsi="仿宋" w:eastAsia="仿宋" w:cs="仿宋"/>
          <w:color w:val="auto"/>
          <w:kern w:val="0"/>
          <w:sz w:val="24"/>
          <w:szCs w:val="24"/>
        </w:rPr>
        <w:t>20</w:t>
      </w:r>
      <w:r>
        <w:rPr>
          <w:rFonts w:hint="eastAsia" w:ascii="仿宋" w:hAnsi="仿宋" w:eastAsia="仿宋" w:cs="仿宋"/>
          <w:color w:val="auto"/>
          <w:kern w:val="0"/>
          <w:sz w:val="24"/>
          <w:szCs w:val="24"/>
        </w:rPr>
        <w:t>%，电器部件的拆装占</w:t>
      </w:r>
      <w:r>
        <w:rPr>
          <w:rFonts w:ascii="仿宋" w:hAnsi="仿宋" w:eastAsia="仿宋" w:cs="仿宋"/>
          <w:color w:val="auto"/>
          <w:kern w:val="0"/>
          <w:sz w:val="24"/>
          <w:szCs w:val="24"/>
        </w:rPr>
        <w:t>4</w:t>
      </w:r>
      <w:r>
        <w:rPr>
          <w:rFonts w:hint="eastAsia" w:ascii="仿宋" w:hAnsi="仿宋" w:eastAsia="仿宋" w:cs="仿宋"/>
          <w:color w:val="auto"/>
          <w:kern w:val="0"/>
          <w:sz w:val="24"/>
          <w:szCs w:val="24"/>
        </w:rPr>
        <w:t>0%，电器部件检测约占</w:t>
      </w:r>
      <w:r>
        <w:rPr>
          <w:rFonts w:ascii="仿宋" w:hAnsi="仿宋" w:eastAsia="仿宋" w:cs="仿宋"/>
          <w:color w:val="auto"/>
          <w:kern w:val="0"/>
          <w:sz w:val="24"/>
          <w:szCs w:val="24"/>
        </w:rPr>
        <w:t>25</w:t>
      </w:r>
      <w:r>
        <w:rPr>
          <w:rFonts w:hint="eastAsia" w:ascii="仿宋" w:hAnsi="仿宋" w:eastAsia="仿宋" w:cs="仿宋"/>
          <w:color w:val="auto"/>
          <w:kern w:val="0"/>
          <w:sz w:val="24"/>
          <w:szCs w:val="24"/>
        </w:rPr>
        <w:t>%，职业基本素养约占15%。</w:t>
      </w:r>
    </w:p>
    <w:p>
      <w:pPr>
        <w:pStyle w:val="14"/>
        <w:spacing w:line="400" w:lineRule="exact"/>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(3)测试目标：</w:t>
      </w:r>
    </w:p>
    <w:p>
      <w:pPr>
        <w:pStyle w:val="14"/>
        <w:spacing w:line="360" w:lineRule="auto"/>
        <w:ind w:firstLine="600" w:firstLineChars="25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sym w:font="Wingdings 2" w:char="F06A"/>
      </w:r>
      <w:r>
        <w:rPr>
          <w:rFonts w:hint="eastAsia" w:ascii="仿宋" w:hAnsi="仿宋" w:eastAsia="仿宋" w:cs="仿宋"/>
          <w:color w:val="auto"/>
          <w:kern w:val="0"/>
          <w:sz w:val="24"/>
          <w:szCs w:val="24"/>
        </w:rPr>
        <w:t>学生能在规定时间内，按照规范的流程拆装与检测电器部件；</w:t>
      </w:r>
    </w:p>
    <w:p>
      <w:pPr>
        <w:pStyle w:val="14"/>
        <w:spacing w:line="360" w:lineRule="auto"/>
        <w:ind w:firstLine="600" w:firstLineChars="25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sym w:font="Wingdings 2" w:char="F06B"/>
      </w:r>
      <w:r>
        <w:rPr>
          <w:rFonts w:hint="eastAsia" w:ascii="仿宋" w:hAnsi="仿宋" w:eastAsia="仿宋" w:cs="仿宋"/>
          <w:color w:val="auto"/>
          <w:kern w:val="0"/>
          <w:sz w:val="24"/>
          <w:szCs w:val="24"/>
        </w:rPr>
        <w:t>能对电器部件的状况做出评估；</w:t>
      </w:r>
    </w:p>
    <w:p>
      <w:pPr>
        <w:pStyle w:val="14"/>
        <w:spacing w:line="360" w:lineRule="auto"/>
        <w:ind w:firstLine="600" w:firstLineChars="25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sym w:font="Wingdings" w:char="F083"/>
      </w:r>
      <w:r>
        <w:rPr>
          <w:rFonts w:hint="eastAsia" w:ascii="仿宋" w:hAnsi="仿宋" w:eastAsia="仿宋" w:cs="仿宋"/>
          <w:color w:val="auto"/>
          <w:kern w:val="0"/>
          <w:sz w:val="24"/>
          <w:szCs w:val="24"/>
        </w:rPr>
        <w:t>能检查电器部件的相关参数，并判断是否损坏；</w:t>
      </w:r>
    </w:p>
    <w:p>
      <w:pPr>
        <w:pStyle w:val="14"/>
        <w:spacing w:line="360" w:lineRule="auto"/>
        <w:ind w:firstLine="600" w:firstLineChars="250"/>
        <w:jc w:val="left"/>
        <w:rPr>
          <w:rFonts w:ascii="仿宋" w:hAnsi="仿宋" w:eastAsia="仿宋" w:cs="仿宋"/>
          <w:color w:val="auto"/>
          <w:kern w:val="0"/>
          <w:sz w:val="24"/>
          <w:szCs w:val="24"/>
        </w:rPr>
      </w:pPr>
      <w:r>
        <w:rPr>
          <w:rFonts w:ascii="仿宋" w:hAnsi="仿宋" w:eastAsia="仿宋" w:cs="仿宋"/>
          <w:color w:val="auto"/>
          <w:kern w:val="0"/>
          <w:sz w:val="24"/>
          <w:szCs w:val="24"/>
        </w:rPr>
        <w:sym w:font="Wingdings 2" w:char="F06D"/>
      </w:r>
      <w:r>
        <w:rPr>
          <w:rFonts w:hint="eastAsia" w:ascii="仿宋" w:hAnsi="仿宋" w:eastAsia="仿宋" w:cs="仿宋"/>
          <w:color w:val="auto"/>
          <w:kern w:val="0"/>
          <w:sz w:val="24"/>
          <w:szCs w:val="24"/>
        </w:rPr>
        <w:t>能展现良好的职业素养。</w:t>
      </w:r>
    </w:p>
    <w:p>
      <w:pPr>
        <w:pStyle w:val="14"/>
        <w:spacing w:line="400" w:lineRule="exact"/>
        <w:ind w:firstLine="480" w:firstLineChars="200"/>
        <w:jc w:val="left"/>
        <w:outlineLvl w:val="2"/>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（三）考试条件及其要求</w:t>
      </w:r>
    </w:p>
    <w:p>
      <w:pPr>
        <w:pStyle w:val="14"/>
        <w:spacing w:line="400" w:lineRule="exact"/>
        <w:ind w:firstLine="480" w:firstLineChars="200"/>
        <w:jc w:val="left"/>
        <w:outlineLvl w:val="3"/>
        <w:rPr>
          <w:rFonts w:ascii="仿宋" w:hAnsi="仿宋" w:eastAsia="仿宋" w:cs="仿宋"/>
          <w:color w:val="auto"/>
          <w:kern w:val="0"/>
          <w:sz w:val="24"/>
          <w:szCs w:val="24"/>
        </w:rPr>
      </w:pPr>
      <w:r>
        <w:rPr>
          <w:rFonts w:hint="eastAsia" w:ascii="仿宋" w:hAnsi="仿宋" w:eastAsia="仿宋" w:cs="仿宋"/>
          <w:b/>
          <w:bCs/>
          <w:color w:val="auto"/>
          <w:kern w:val="0"/>
          <w:sz w:val="24"/>
          <w:szCs w:val="24"/>
        </w:rPr>
        <w:t>1</w:t>
      </w:r>
      <w:r>
        <w:rPr>
          <w:rFonts w:ascii="仿宋" w:hAnsi="仿宋" w:eastAsia="仿宋" w:cs="仿宋"/>
          <w:b/>
          <w:bCs/>
          <w:color w:val="auto"/>
          <w:kern w:val="0"/>
          <w:sz w:val="24"/>
          <w:szCs w:val="24"/>
        </w:rPr>
        <w:t>．</w:t>
      </w:r>
      <w:r>
        <w:rPr>
          <w:rFonts w:hint="eastAsia" w:ascii="仿宋" w:hAnsi="仿宋" w:eastAsia="仿宋" w:cs="仿宋"/>
          <w:b/>
          <w:bCs/>
          <w:color w:val="auto"/>
          <w:kern w:val="0"/>
          <w:sz w:val="24"/>
          <w:szCs w:val="24"/>
        </w:rPr>
        <w:t>考场条件</w:t>
      </w:r>
    </w:p>
    <w:p>
      <w:pPr>
        <w:pStyle w:val="14"/>
        <w:spacing w:line="400" w:lineRule="exact"/>
        <w:ind w:firstLine="480" w:firstLineChars="20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应满足</w:t>
      </w:r>
      <w:r>
        <w:rPr>
          <w:rFonts w:ascii="仿宋" w:hAnsi="仿宋" w:eastAsia="仿宋" w:cs="仿宋"/>
          <w:color w:val="auto"/>
          <w:kern w:val="0"/>
          <w:sz w:val="24"/>
          <w:szCs w:val="24"/>
        </w:rPr>
        <w:t>30</w:t>
      </w:r>
      <w:r>
        <w:rPr>
          <w:rFonts w:hint="eastAsia" w:ascii="仿宋" w:hAnsi="仿宋" w:eastAsia="仿宋" w:cs="仿宋"/>
          <w:color w:val="auto"/>
          <w:kern w:val="0"/>
          <w:sz w:val="24"/>
          <w:szCs w:val="24"/>
        </w:rPr>
        <w:t>位考生同时测试，</w:t>
      </w:r>
      <w:r>
        <w:rPr>
          <w:rFonts w:ascii="仿宋" w:hAnsi="仿宋" w:eastAsia="仿宋" w:cs="仿宋"/>
          <w:color w:val="auto"/>
          <w:kern w:val="0"/>
          <w:sz w:val="24"/>
          <w:szCs w:val="24"/>
        </w:rPr>
        <w:t>在保障师生健康、安全的前提下，</w:t>
      </w:r>
      <w:r>
        <w:rPr>
          <w:rFonts w:hint="eastAsia" w:ascii="仿宋" w:hAnsi="仿宋" w:eastAsia="仿宋" w:cs="仿宋"/>
          <w:color w:val="auto"/>
          <w:kern w:val="0"/>
          <w:sz w:val="24"/>
          <w:szCs w:val="24"/>
        </w:rPr>
        <w:t>设施条件</w:t>
      </w:r>
      <w:r>
        <w:rPr>
          <w:rFonts w:ascii="仿宋" w:hAnsi="仿宋" w:eastAsia="仿宋" w:cs="仿宋"/>
          <w:color w:val="auto"/>
          <w:kern w:val="0"/>
          <w:sz w:val="24"/>
          <w:szCs w:val="24"/>
        </w:rPr>
        <w:t>符合国家相关规定。</w:t>
      </w:r>
    </w:p>
    <w:p>
      <w:pPr>
        <w:pStyle w:val="21"/>
        <w:spacing w:line="400" w:lineRule="exact"/>
        <w:ind w:firstLine="0" w:firstLineChars="0"/>
        <w:jc w:val="center"/>
        <w:rPr>
          <w:rFonts w:ascii="仿宋" w:hAnsi="仿宋" w:eastAsia="仿宋" w:cs="仿宋"/>
          <w:kern w:val="0"/>
          <w:sz w:val="24"/>
          <w:szCs w:val="24"/>
          <w:u w:color="000000"/>
        </w:rPr>
      </w:pPr>
      <w:r>
        <w:rPr>
          <w:rFonts w:hint="eastAsia" w:ascii="仿宋" w:hAnsi="仿宋" w:eastAsia="仿宋" w:cs="仿宋"/>
          <w:sz w:val="24"/>
          <w:szCs w:val="24"/>
        </w:rPr>
        <w:t xml:space="preserve">表3 </w:t>
      </w:r>
      <w:r>
        <w:rPr>
          <w:rFonts w:hint="eastAsia" w:ascii="仿宋" w:hAnsi="仿宋" w:eastAsia="仿宋" w:cs="仿宋"/>
          <w:b/>
          <w:sz w:val="24"/>
          <w:szCs w:val="24"/>
        </w:rPr>
        <w:t xml:space="preserve"> </w:t>
      </w:r>
      <w:r>
        <w:rPr>
          <w:rFonts w:hint="eastAsia" w:ascii="仿宋" w:hAnsi="仿宋" w:eastAsia="仿宋" w:cs="仿宋"/>
          <w:kern w:val="0"/>
          <w:sz w:val="24"/>
          <w:szCs w:val="24"/>
          <w:u w:color="000000"/>
        </w:rPr>
        <w:t>常用电器部件的拆装或检测</w:t>
      </w:r>
      <w:r>
        <w:rPr>
          <w:rFonts w:hint="eastAsia" w:ascii="仿宋" w:hAnsi="仿宋" w:eastAsia="仿宋" w:cs="仿宋"/>
          <w:kern w:val="0"/>
          <w:sz w:val="24"/>
          <w:szCs w:val="24"/>
        </w:rPr>
        <w:t>考</w:t>
      </w:r>
      <w:r>
        <w:rPr>
          <w:rFonts w:hint="eastAsia" w:ascii="仿宋" w:hAnsi="仿宋" w:eastAsia="仿宋" w:cs="仿宋"/>
          <w:kern w:val="0"/>
          <w:sz w:val="24"/>
          <w:szCs w:val="24"/>
          <w:u w:color="000000"/>
        </w:rPr>
        <w:t>场配置（汽车电器部分）</w:t>
      </w:r>
    </w:p>
    <w:tbl>
      <w:tblPr>
        <w:tblStyle w:val="8"/>
        <w:tblW w:w="8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39"/>
        <w:gridCol w:w="3564"/>
        <w:gridCol w:w="85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trPr>
        <w:tc>
          <w:tcPr>
            <w:tcW w:w="817"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Calibri"/>
                <w:b/>
                <w:szCs w:val="21"/>
              </w:rPr>
            </w:pPr>
            <w:r>
              <w:rPr>
                <w:rFonts w:hint="eastAsia" w:ascii="仿宋" w:hAnsi="仿宋" w:eastAsia="仿宋" w:cs="Calibri"/>
                <w:b/>
                <w:szCs w:val="21"/>
              </w:rPr>
              <w:t>序号</w:t>
            </w:r>
          </w:p>
        </w:tc>
        <w:tc>
          <w:tcPr>
            <w:tcW w:w="153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b/>
                <w:szCs w:val="21"/>
              </w:rPr>
            </w:pPr>
            <w:r>
              <w:rPr>
                <w:rFonts w:hint="eastAsia" w:ascii="仿宋" w:hAnsi="仿宋" w:eastAsia="仿宋" w:cs="Calibri"/>
                <w:b/>
                <w:szCs w:val="21"/>
              </w:rPr>
              <w:t>名称</w:t>
            </w:r>
          </w:p>
        </w:tc>
        <w:tc>
          <w:tcPr>
            <w:tcW w:w="35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b/>
                <w:szCs w:val="21"/>
              </w:rPr>
            </w:pPr>
            <w:r>
              <w:rPr>
                <w:rFonts w:hint="eastAsia" w:ascii="仿宋" w:hAnsi="仿宋" w:eastAsia="仿宋" w:cs="Calibri"/>
                <w:b/>
                <w:szCs w:val="21"/>
              </w:rPr>
              <w:t>规格、主要参数或主要要求</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b/>
                <w:szCs w:val="21"/>
              </w:rPr>
            </w:pPr>
            <w:r>
              <w:rPr>
                <w:rFonts w:hint="eastAsia" w:ascii="仿宋" w:hAnsi="仿宋" w:eastAsia="仿宋" w:cs="Calibri"/>
                <w:b/>
                <w:szCs w:val="21"/>
              </w:rPr>
              <w:t>单位</w:t>
            </w:r>
          </w:p>
        </w:tc>
        <w:tc>
          <w:tcPr>
            <w:tcW w:w="1843" w:type="dxa"/>
            <w:tcBorders>
              <w:top w:val="single" w:color="auto" w:sz="4" w:space="0"/>
              <w:left w:val="single" w:color="auto" w:sz="4" w:space="0"/>
              <w:bottom w:val="single" w:color="auto" w:sz="4" w:space="0"/>
              <w:right w:val="single" w:color="auto" w:sz="12" w:space="0"/>
            </w:tcBorders>
            <w:vAlign w:val="center"/>
          </w:tcPr>
          <w:p>
            <w:pPr>
              <w:ind w:right="-392" w:rightChars="-187"/>
              <w:jc w:val="center"/>
              <w:rPr>
                <w:rFonts w:ascii="仿宋" w:hAnsi="仿宋" w:eastAsia="仿宋" w:cs="Calibri"/>
                <w:b/>
                <w:szCs w:val="21"/>
              </w:rPr>
            </w:pPr>
            <w:r>
              <w:rPr>
                <w:rFonts w:hint="eastAsia" w:ascii="仿宋" w:hAnsi="仿宋" w:eastAsia="仿宋" w:cs="Calibri"/>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trPr>
        <w:tc>
          <w:tcPr>
            <w:tcW w:w="817"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1</w:t>
            </w:r>
          </w:p>
        </w:tc>
        <w:tc>
          <w:tcPr>
            <w:tcW w:w="153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电器部件</w:t>
            </w:r>
          </w:p>
          <w:p>
            <w:pPr>
              <w:jc w:val="center"/>
              <w:rPr>
                <w:rFonts w:ascii="仿宋" w:hAnsi="仿宋" w:eastAsia="仿宋" w:cs="Calibri"/>
                <w:szCs w:val="21"/>
              </w:rPr>
            </w:pPr>
            <w:r>
              <w:rPr>
                <w:rFonts w:hint="eastAsia" w:ascii="仿宋" w:hAnsi="仿宋" w:eastAsia="仿宋" w:cs="Calibri"/>
                <w:szCs w:val="21"/>
              </w:rPr>
              <w:t>（或整车）</w:t>
            </w:r>
          </w:p>
        </w:tc>
        <w:tc>
          <w:tcPr>
            <w:tcW w:w="35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常用（主流品牌）</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个（辆）</w:t>
            </w:r>
          </w:p>
        </w:tc>
        <w:tc>
          <w:tcPr>
            <w:tcW w:w="1843"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Calibri"/>
                <w:szCs w:val="21"/>
              </w:rPr>
            </w:pPr>
            <w:r>
              <w:rPr>
                <w:rFonts w:hint="eastAsia" w:ascii="仿宋" w:hAnsi="仿宋" w:eastAsia="仿宋" w:cs="宋体"/>
                <w:szCs w:val="21"/>
              </w:rPr>
              <w:t>工位/</w:t>
            </w:r>
            <w:r>
              <w:rPr>
                <w:rFonts w:hint="eastAsia" w:ascii="仿宋" w:hAnsi="仿宋" w:eastAsia="仿宋" w:cs="Calibri"/>
                <w:szCs w:val="21"/>
              </w:rPr>
              <w:t>个（辆）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trPr>
        <w:tc>
          <w:tcPr>
            <w:tcW w:w="817"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Calibri"/>
                <w:szCs w:val="21"/>
              </w:rPr>
            </w:pPr>
            <w:r>
              <w:rPr>
                <w:rFonts w:ascii="仿宋" w:hAnsi="仿宋" w:eastAsia="仿宋" w:cs="Calibri"/>
                <w:szCs w:val="21"/>
              </w:rPr>
              <w:t>2</w:t>
            </w:r>
          </w:p>
        </w:tc>
        <w:tc>
          <w:tcPr>
            <w:tcW w:w="153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通用工具</w:t>
            </w:r>
          </w:p>
        </w:tc>
        <w:tc>
          <w:tcPr>
            <w:tcW w:w="35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通用（电器拆装用）</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套</w:t>
            </w:r>
          </w:p>
        </w:tc>
        <w:tc>
          <w:tcPr>
            <w:tcW w:w="1843"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Calibri"/>
                <w:szCs w:val="21"/>
              </w:rPr>
            </w:pPr>
            <w:r>
              <w:rPr>
                <w:rFonts w:hint="eastAsia" w:ascii="仿宋" w:hAnsi="仿宋" w:eastAsia="仿宋" w:cs="宋体"/>
                <w:szCs w:val="21"/>
              </w:rPr>
              <w:t>工位/</w:t>
            </w:r>
            <w:r>
              <w:rPr>
                <w:rFonts w:hint="eastAsia" w:ascii="仿宋" w:hAnsi="仿宋" w:eastAsia="仿宋" w:cs="Calibri"/>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trPr>
        <w:tc>
          <w:tcPr>
            <w:tcW w:w="817"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3</w:t>
            </w:r>
          </w:p>
        </w:tc>
        <w:tc>
          <w:tcPr>
            <w:tcW w:w="153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通用量具</w:t>
            </w:r>
          </w:p>
        </w:tc>
        <w:tc>
          <w:tcPr>
            <w:tcW w:w="35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通用（电器检测用）</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套</w:t>
            </w:r>
          </w:p>
        </w:tc>
        <w:tc>
          <w:tcPr>
            <w:tcW w:w="1843"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Calibri"/>
                <w:szCs w:val="21"/>
              </w:rPr>
            </w:pPr>
            <w:r>
              <w:rPr>
                <w:rFonts w:hint="eastAsia" w:ascii="仿宋" w:hAnsi="仿宋" w:eastAsia="仿宋" w:cs="宋体"/>
                <w:szCs w:val="21"/>
              </w:rPr>
              <w:t>工位/</w:t>
            </w:r>
            <w:r>
              <w:rPr>
                <w:rFonts w:hint="eastAsia" w:ascii="仿宋" w:hAnsi="仿宋" w:eastAsia="仿宋" w:cs="Calibri"/>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trPr>
        <w:tc>
          <w:tcPr>
            <w:tcW w:w="817"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4</w:t>
            </w:r>
          </w:p>
        </w:tc>
        <w:tc>
          <w:tcPr>
            <w:tcW w:w="153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通用设备</w:t>
            </w:r>
          </w:p>
        </w:tc>
        <w:tc>
          <w:tcPr>
            <w:tcW w:w="35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工位相关常用设备（电器拆检用）</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套</w:t>
            </w:r>
          </w:p>
        </w:tc>
        <w:tc>
          <w:tcPr>
            <w:tcW w:w="1843"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Calibri"/>
                <w:szCs w:val="21"/>
              </w:rPr>
            </w:pPr>
            <w:r>
              <w:rPr>
                <w:rFonts w:hint="eastAsia" w:ascii="仿宋" w:hAnsi="仿宋" w:eastAsia="仿宋" w:cs="宋体"/>
                <w:szCs w:val="21"/>
              </w:rPr>
              <w:t>工位/</w:t>
            </w:r>
            <w:r>
              <w:rPr>
                <w:rFonts w:hint="eastAsia" w:ascii="仿宋" w:hAnsi="仿宋" w:eastAsia="仿宋" w:cs="Calibri"/>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trPr>
        <w:tc>
          <w:tcPr>
            <w:tcW w:w="817"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5</w:t>
            </w:r>
          </w:p>
        </w:tc>
        <w:tc>
          <w:tcPr>
            <w:tcW w:w="153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配件辅料</w:t>
            </w:r>
          </w:p>
        </w:tc>
        <w:tc>
          <w:tcPr>
            <w:tcW w:w="35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工位相关配件辅料（电器拆检用）</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套</w:t>
            </w:r>
          </w:p>
        </w:tc>
        <w:tc>
          <w:tcPr>
            <w:tcW w:w="1843"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Calibri"/>
                <w:szCs w:val="21"/>
              </w:rPr>
            </w:pPr>
            <w:r>
              <w:rPr>
                <w:rFonts w:hint="eastAsia" w:ascii="仿宋" w:hAnsi="仿宋" w:eastAsia="仿宋" w:cs="宋体"/>
                <w:szCs w:val="21"/>
              </w:rPr>
              <w:t>工位/</w:t>
            </w:r>
            <w:r>
              <w:rPr>
                <w:rFonts w:hint="eastAsia" w:ascii="仿宋" w:hAnsi="仿宋" w:eastAsia="仿宋" w:cs="Calibri"/>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trPr>
        <w:tc>
          <w:tcPr>
            <w:tcW w:w="817"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6</w:t>
            </w:r>
          </w:p>
        </w:tc>
        <w:tc>
          <w:tcPr>
            <w:tcW w:w="153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相关维修资料</w:t>
            </w:r>
          </w:p>
        </w:tc>
        <w:tc>
          <w:tcPr>
            <w:tcW w:w="35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维修手册和电路图相关章节等</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套</w:t>
            </w:r>
          </w:p>
        </w:tc>
        <w:tc>
          <w:tcPr>
            <w:tcW w:w="1843"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Calibri"/>
                <w:szCs w:val="21"/>
              </w:rPr>
            </w:pPr>
            <w:r>
              <w:rPr>
                <w:rFonts w:hint="eastAsia" w:ascii="仿宋" w:hAnsi="仿宋" w:eastAsia="仿宋" w:cs="宋体"/>
                <w:szCs w:val="21"/>
              </w:rPr>
              <w:t>工位/</w:t>
            </w:r>
            <w:r>
              <w:rPr>
                <w:rFonts w:hint="eastAsia" w:ascii="仿宋" w:hAnsi="仿宋" w:eastAsia="仿宋" w:cs="Calibri"/>
                <w:szCs w:val="21"/>
              </w:rPr>
              <w:t>套</w:t>
            </w:r>
          </w:p>
        </w:tc>
      </w:tr>
    </w:tbl>
    <w:p>
      <w:pPr>
        <w:pStyle w:val="14"/>
        <w:spacing w:line="360" w:lineRule="auto"/>
        <w:ind w:firstLine="482"/>
        <w:jc w:val="left"/>
        <w:rPr>
          <w:rFonts w:ascii="仿宋" w:hAnsi="仿宋" w:eastAsia="仿宋" w:cs="仿宋"/>
          <w:color w:val="auto"/>
          <w:kern w:val="0"/>
          <w:sz w:val="24"/>
          <w:szCs w:val="24"/>
        </w:rPr>
      </w:pPr>
    </w:p>
    <w:p>
      <w:pPr>
        <w:pStyle w:val="14"/>
        <w:spacing w:line="360" w:lineRule="auto"/>
        <w:ind w:firstLine="482"/>
        <w:jc w:val="left"/>
        <w:rPr>
          <w:rFonts w:ascii="仿宋" w:hAnsi="仿宋" w:eastAsia="仿宋" w:cs="仿宋"/>
          <w:color w:val="auto"/>
          <w:kern w:val="0"/>
          <w:sz w:val="24"/>
          <w:szCs w:val="24"/>
        </w:rPr>
      </w:pPr>
      <w:r>
        <w:rPr>
          <w:rFonts w:ascii="仿宋" w:hAnsi="仿宋" w:eastAsia="仿宋" w:cs="仿宋"/>
          <w:color w:val="auto"/>
          <w:kern w:val="0"/>
          <w:sz w:val="24"/>
          <w:szCs w:val="24"/>
        </w:rPr>
        <w:t>备注</w:t>
      </w:r>
      <w:r>
        <w:rPr>
          <w:rFonts w:hint="eastAsia" w:ascii="仿宋" w:hAnsi="仿宋" w:eastAsia="仿宋" w:cs="仿宋"/>
          <w:color w:val="auto"/>
          <w:kern w:val="0"/>
          <w:sz w:val="24"/>
          <w:szCs w:val="24"/>
        </w:rPr>
        <w:t>：</w:t>
      </w:r>
      <w:r>
        <w:rPr>
          <w:rFonts w:hint="eastAsia" w:ascii="仿宋" w:hAnsi="仿宋" w:eastAsia="仿宋" w:cs="仿宋"/>
          <w:color w:val="auto"/>
          <w:kern w:val="0"/>
          <w:sz w:val="24"/>
          <w:szCs w:val="24"/>
        </w:rPr>
        <w:sym w:font="Wingdings" w:char="F081"/>
      </w:r>
      <w:r>
        <w:rPr>
          <w:rFonts w:hint="eastAsia" w:ascii="仿宋" w:hAnsi="仿宋" w:eastAsia="仿宋" w:cs="仿宋"/>
          <w:color w:val="auto"/>
          <w:kern w:val="0"/>
          <w:sz w:val="24"/>
          <w:szCs w:val="24"/>
        </w:rPr>
        <w:t>考场至少准备一个备用工位。</w:t>
      </w:r>
      <w:r>
        <w:rPr>
          <w:rFonts w:hint="eastAsia" w:ascii="仿宋" w:hAnsi="仿宋" w:eastAsia="仿宋" w:cs="仿宋"/>
          <w:color w:val="auto"/>
          <w:kern w:val="0"/>
          <w:sz w:val="24"/>
          <w:szCs w:val="24"/>
        </w:rPr>
        <w:sym w:font="Wingdings" w:char="F082"/>
      </w:r>
      <w:r>
        <w:rPr>
          <w:rFonts w:hint="eastAsia" w:ascii="仿宋" w:hAnsi="仿宋" w:eastAsia="仿宋" w:cs="仿宋"/>
          <w:color w:val="auto"/>
          <w:kern w:val="0"/>
          <w:sz w:val="24"/>
          <w:szCs w:val="24"/>
        </w:rPr>
        <w:t>各考点的车辆（或部件）、设备、工具、仪表、量具由考点负责提前准备并做好检查工作。</w:t>
      </w:r>
    </w:p>
    <w:p>
      <w:pPr>
        <w:pStyle w:val="14"/>
        <w:spacing w:line="360" w:lineRule="auto"/>
        <w:ind w:firstLine="480" w:firstLineChars="200"/>
        <w:jc w:val="left"/>
        <w:outlineLvl w:val="3"/>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2.考试技能</w:t>
      </w:r>
      <w:r>
        <w:rPr>
          <w:rFonts w:ascii="仿宋" w:hAnsi="仿宋" w:eastAsia="仿宋" w:cs="仿宋"/>
          <w:b/>
          <w:bCs/>
          <w:color w:val="auto"/>
          <w:kern w:val="0"/>
          <w:sz w:val="24"/>
          <w:szCs w:val="24"/>
        </w:rPr>
        <w:t>要求</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(1)工量具选用的合理性；</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(2)工量具使用的正确性；</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(3)拆装工艺的合理性、规范性；</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(4)作业流程的合理性、完整性；</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(5)操作熟练程度；</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(6)检测结果的正确性。</w:t>
      </w:r>
    </w:p>
    <w:p>
      <w:pPr>
        <w:pStyle w:val="14"/>
        <w:spacing w:line="360" w:lineRule="auto"/>
        <w:ind w:firstLine="482"/>
        <w:jc w:val="left"/>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3. 职业素养要求</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w:t>
      </w:r>
      <w:r>
        <w:rPr>
          <w:rFonts w:ascii="仿宋" w:hAnsi="仿宋" w:eastAsia="仿宋" w:cs="仿宋"/>
          <w:color w:val="auto"/>
          <w:kern w:val="0"/>
          <w:sz w:val="24"/>
          <w:szCs w:val="24"/>
        </w:rPr>
        <w:t>服从监考</w:t>
      </w:r>
      <w:r>
        <w:rPr>
          <w:rFonts w:hint="eastAsia" w:ascii="仿宋" w:hAnsi="仿宋" w:eastAsia="仿宋" w:cs="仿宋"/>
          <w:color w:val="auto"/>
          <w:kern w:val="0"/>
          <w:sz w:val="24"/>
          <w:szCs w:val="24"/>
        </w:rPr>
        <w:t>教</w:t>
      </w:r>
      <w:r>
        <w:rPr>
          <w:rFonts w:ascii="仿宋" w:hAnsi="仿宋" w:eastAsia="仿宋" w:cs="仿宋"/>
          <w:color w:val="auto"/>
          <w:kern w:val="0"/>
          <w:sz w:val="24"/>
          <w:szCs w:val="24"/>
        </w:rPr>
        <w:t>师安排，</w:t>
      </w:r>
      <w:r>
        <w:rPr>
          <w:rFonts w:hint="eastAsia" w:ascii="仿宋" w:hAnsi="仿宋" w:eastAsia="仿宋" w:cs="仿宋"/>
          <w:color w:val="auto"/>
          <w:kern w:val="0"/>
          <w:sz w:val="24"/>
          <w:szCs w:val="24"/>
        </w:rPr>
        <w:t>遵守</w:t>
      </w:r>
      <w:r>
        <w:rPr>
          <w:rFonts w:ascii="仿宋" w:hAnsi="仿宋" w:eastAsia="仿宋" w:cs="仿宋"/>
          <w:color w:val="auto"/>
          <w:kern w:val="0"/>
          <w:sz w:val="24"/>
          <w:szCs w:val="24"/>
        </w:rPr>
        <w:t>考场秩序</w:t>
      </w:r>
      <w:r>
        <w:rPr>
          <w:rFonts w:hint="eastAsia" w:ascii="仿宋" w:hAnsi="仿宋" w:eastAsia="仿宋" w:cs="仿宋"/>
          <w:color w:val="auto"/>
          <w:kern w:val="0"/>
          <w:sz w:val="24"/>
          <w:szCs w:val="24"/>
        </w:rPr>
        <w:t>；</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(2)能礼貌用语、清楚表达，顺畅沟通；</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(3)按照</w:t>
      </w:r>
      <w:r>
        <w:rPr>
          <w:rFonts w:ascii="仿宋" w:hAnsi="仿宋" w:eastAsia="仿宋" w:cs="仿宋"/>
          <w:color w:val="auto"/>
          <w:kern w:val="0"/>
          <w:sz w:val="24"/>
          <w:szCs w:val="24"/>
        </w:rPr>
        <w:t>劳动保护要求着装，正确执行安全技术规范，避免发生安全事故</w:t>
      </w:r>
      <w:r>
        <w:rPr>
          <w:rFonts w:hint="eastAsia" w:ascii="仿宋" w:hAnsi="仿宋" w:eastAsia="仿宋" w:cs="仿宋"/>
          <w:color w:val="auto"/>
          <w:kern w:val="0"/>
          <w:sz w:val="24"/>
          <w:szCs w:val="24"/>
        </w:rPr>
        <w:t>；</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(4)拆装</w:t>
      </w:r>
      <w:r>
        <w:rPr>
          <w:rFonts w:ascii="仿宋" w:hAnsi="仿宋" w:eastAsia="仿宋" w:cs="仿宋"/>
          <w:color w:val="auto"/>
          <w:kern w:val="0"/>
          <w:sz w:val="24"/>
          <w:szCs w:val="24"/>
        </w:rPr>
        <w:t>工具选择正确</w:t>
      </w:r>
      <w:r>
        <w:rPr>
          <w:rFonts w:hint="eastAsia" w:ascii="仿宋" w:hAnsi="仿宋" w:eastAsia="仿宋" w:cs="仿宋"/>
          <w:color w:val="auto"/>
          <w:kern w:val="0"/>
          <w:sz w:val="24"/>
          <w:szCs w:val="24"/>
        </w:rPr>
        <w:t>，拆装步骤</w:t>
      </w:r>
      <w:r>
        <w:rPr>
          <w:rFonts w:ascii="仿宋" w:hAnsi="仿宋" w:eastAsia="仿宋" w:cs="仿宋"/>
          <w:color w:val="auto"/>
          <w:kern w:val="0"/>
          <w:sz w:val="24"/>
          <w:szCs w:val="24"/>
        </w:rPr>
        <w:t>合理</w:t>
      </w:r>
      <w:r>
        <w:rPr>
          <w:rFonts w:hint="eastAsia" w:ascii="仿宋" w:hAnsi="仿宋" w:eastAsia="仿宋" w:cs="仿宋"/>
          <w:color w:val="auto"/>
          <w:kern w:val="0"/>
          <w:sz w:val="24"/>
          <w:szCs w:val="24"/>
        </w:rPr>
        <w:t>；</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(5)</w:t>
      </w:r>
      <w:r>
        <w:rPr>
          <w:rFonts w:ascii="仿宋" w:hAnsi="仿宋" w:eastAsia="仿宋" w:cs="仿宋"/>
          <w:color w:val="auto"/>
          <w:kern w:val="0"/>
          <w:sz w:val="24"/>
          <w:szCs w:val="24"/>
        </w:rPr>
        <w:t>正确使用量具测量工件，工具、量具摆放整齐</w:t>
      </w:r>
      <w:r>
        <w:rPr>
          <w:rFonts w:hint="eastAsia" w:ascii="仿宋" w:hAnsi="仿宋" w:eastAsia="仿宋" w:cs="仿宋"/>
          <w:color w:val="auto"/>
          <w:kern w:val="0"/>
          <w:sz w:val="24"/>
          <w:szCs w:val="24"/>
        </w:rPr>
        <w:t>；</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(6)操作</w:t>
      </w:r>
      <w:r>
        <w:rPr>
          <w:rFonts w:ascii="仿宋" w:hAnsi="仿宋" w:eastAsia="仿宋" w:cs="仿宋"/>
          <w:color w:val="auto"/>
          <w:kern w:val="0"/>
          <w:sz w:val="24"/>
          <w:szCs w:val="24"/>
        </w:rPr>
        <w:t>结束后应将所有用过的物品擦拭干净</w:t>
      </w:r>
      <w:r>
        <w:rPr>
          <w:rFonts w:hint="eastAsia" w:ascii="仿宋" w:hAnsi="仿宋" w:eastAsia="仿宋" w:cs="仿宋"/>
          <w:color w:val="auto"/>
          <w:kern w:val="0"/>
          <w:sz w:val="24"/>
          <w:szCs w:val="24"/>
        </w:rPr>
        <w:t>，摆放整齐。</w:t>
      </w:r>
    </w:p>
    <w:p/>
    <w:p>
      <w:pPr>
        <w:widowControl/>
        <w:jc w:val="left"/>
        <w:rPr>
          <w:rFonts w:ascii="仿宋" w:hAnsi="仿宋" w:eastAsia="仿宋" w:cs="仿宋"/>
          <w:kern w:val="0"/>
          <w:sz w:val="24"/>
          <w:szCs w:val="24"/>
          <w:u w:color="000000"/>
        </w:rPr>
      </w:pPr>
      <w:r>
        <w:rPr>
          <w:rFonts w:ascii="仿宋" w:hAnsi="仿宋" w:eastAsia="仿宋" w:cs="仿宋"/>
          <w:kern w:val="0"/>
          <w:sz w:val="24"/>
          <w:szCs w:val="24"/>
        </w:rPr>
        <w:br w:type="page"/>
      </w:r>
    </w:p>
    <w:p>
      <w:pPr>
        <w:pStyle w:val="14"/>
        <w:spacing w:line="360" w:lineRule="auto"/>
        <w:ind w:firstLine="482"/>
        <w:jc w:val="left"/>
        <w:rPr>
          <w:rFonts w:ascii="仿宋" w:hAnsi="仿宋" w:eastAsia="仿宋" w:cs="仿宋"/>
          <w:color w:val="auto"/>
          <w:kern w:val="0"/>
          <w:sz w:val="24"/>
          <w:szCs w:val="24"/>
        </w:rPr>
      </w:pPr>
    </w:p>
    <w:p>
      <w:pPr>
        <w:pStyle w:val="14"/>
        <w:spacing w:line="360" w:lineRule="auto"/>
        <w:jc w:val="left"/>
        <w:outlineLvl w:val="1"/>
        <w:rPr>
          <w:rFonts w:eastAsia="宋体"/>
          <w:color w:val="auto"/>
          <w:lang w:val="zh-TW"/>
        </w:rPr>
      </w:pPr>
      <w:r>
        <w:rPr>
          <w:rFonts w:hint="eastAsia" w:ascii="黑体" w:hAnsi="黑体" w:eastAsia="黑体"/>
          <w:color w:val="auto"/>
          <w:sz w:val="24"/>
          <w:szCs w:val="24"/>
          <w:lang w:val="zh-TW"/>
        </w:rPr>
        <w:t>附件1：</w:t>
      </w:r>
    </w:p>
    <w:p>
      <w:pPr>
        <w:pStyle w:val="14"/>
        <w:spacing w:line="360" w:lineRule="auto"/>
        <w:ind w:firstLine="480"/>
        <w:jc w:val="center"/>
        <w:outlineLvl w:val="0"/>
        <w:rPr>
          <w:rFonts w:eastAsia="宋体"/>
          <w:color w:val="auto"/>
          <w:sz w:val="28"/>
          <w:szCs w:val="28"/>
          <w:lang w:val="zh-TW"/>
        </w:rPr>
      </w:pPr>
      <w:r>
        <w:rPr>
          <w:rFonts w:hint="eastAsia" w:ascii="仿宋" w:hAnsi="仿宋" w:eastAsia="仿宋" w:cs="仿宋"/>
          <w:b/>
          <w:color w:val="auto"/>
          <w:kern w:val="0"/>
          <w:sz w:val="28"/>
          <w:szCs w:val="28"/>
        </w:rPr>
        <w:t>专业知识（应知）部分 题型示例</w:t>
      </w:r>
    </w:p>
    <w:p>
      <w:pPr>
        <w:spacing w:line="360" w:lineRule="auto"/>
        <w:jc w:val="center"/>
        <w:rPr>
          <w:rFonts w:ascii="宋体" w:hAnsi="宋体"/>
          <w:sz w:val="22"/>
        </w:rPr>
      </w:pPr>
      <w:r>
        <w:rPr>
          <w:rFonts w:ascii="宋体" w:hAnsi="宋体"/>
          <w:sz w:val="22"/>
        </w:rPr>
        <w:t>（考试时间</w:t>
      </w:r>
      <w:r>
        <w:rPr>
          <w:rFonts w:hint="eastAsia" w:ascii="宋体" w:hAnsi="宋体"/>
          <w:sz w:val="22"/>
        </w:rPr>
        <w:t>9</w:t>
      </w:r>
      <w:r>
        <w:rPr>
          <w:rFonts w:ascii="宋体" w:hAnsi="宋体"/>
          <w:sz w:val="22"/>
        </w:rPr>
        <w:t>0分钟，满分</w:t>
      </w:r>
      <w:r>
        <w:rPr>
          <w:rFonts w:hint="eastAsia" w:ascii="宋体" w:hAnsi="宋体"/>
          <w:sz w:val="22"/>
        </w:rPr>
        <w:t>20</w:t>
      </w:r>
      <w:r>
        <w:rPr>
          <w:rFonts w:ascii="宋体" w:hAnsi="宋体"/>
          <w:sz w:val="22"/>
        </w:rPr>
        <w:t>0分）</w:t>
      </w:r>
    </w:p>
    <w:p>
      <w:pPr>
        <w:spacing w:line="360" w:lineRule="auto"/>
        <w:jc w:val="left"/>
        <w:rPr>
          <w:rFonts w:hint="eastAsia" w:ascii="仿宋" w:hAnsi="仿宋" w:eastAsia="仿宋"/>
          <w:b/>
          <w:sz w:val="28"/>
          <w:szCs w:val="28"/>
        </w:rPr>
      </w:pPr>
      <w:r>
        <w:rPr>
          <w:rFonts w:hint="eastAsia" w:ascii="仿宋" w:hAnsi="仿宋" w:eastAsia="仿宋"/>
          <w:b/>
          <w:sz w:val="28"/>
          <w:szCs w:val="28"/>
        </w:rPr>
        <w:t>一、单选题 (下列各题的四个备选答案中只有一个是符合题意的正确答案，请做出选择</w:t>
      </w:r>
      <w:r>
        <w:rPr>
          <w:rFonts w:hint="eastAsia" w:ascii="仿宋" w:hAnsi="仿宋" w:eastAsia="仿宋"/>
          <w:b/>
          <w:sz w:val="28"/>
          <w:szCs w:val="28"/>
          <w:lang w:eastAsia="zh-CN"/>
        </w:rPr>
        <w:t>。共</w:t>
      </w:r>
      <w:r>
        <w:rPr>
          <w:rFonts w:hint="eastAsia" w:ascii="仿宋" w:hAnsi="仿宋" w:eastAsia="仿宋"/>
          <w:b/>
          <w:sz w:val="28"/>
          <w:szCs w:val="28"/>
        </w:rPr>
        <w:t>45</w:t>
      </w:r>
      <w:r>
        <w:rPr>
          <w:rFonts w:hint="eastAsia" w:ascii="仿宋" w:hAnsi="仿宋" w:eastAsia="仿宋"/>
          <w:b/>
          <w:sz w:val="28"/>
          <w:szCs w:val="28"/>
          <w:lang w:eastAsia="zh-CN"/>
        </w:rPr>
        <w:t>题，每题</w:t>
      </w:r>
      <w:r>
        <w:rPr>
          <w:rFonts w:hint="eastAsia" w:ascii="仿宋" w:hAnsi="仿宋" w:eastAsia="仿宋"/>
          <w:b/>
          <w:sz w:val="28"/>
          <w:szCs w:val="28"/>
        </w:rPr>
        <w:t>2</w:t>
      </w:r>
      <w:r>
        <w:rPr>
          <w:rFonts w:hint="eastAsia" w:ascii="仿宋" w:hAnsi="仿宋" w:eastAsia="仿宋"/>
          <w:b/>
          <w:sz w:val="28"/>
          <w:szCs w:val="28"/>
          <w:lang w:eastAsia="zh-CN"/>
        </w:rPr>
        <w:t>分，共计</w:t>
      </w:r>
      <w:r>
        <w:rPr>
          <w:rFonts w:hint="eastAsia" w:ascii="仿宋" w:hAnsi="仿宋" w:eastAsia="仿宋"/>
          <w:b/>
          <w:sz w:val="28"/>
          <w:szCs w:val="28"/>
        </w:rPr>
        <w:t>90分)</w:t>
      </w:r>
    </w:p>
    <w:p>
      <w:pPr>
        <w:spacing w:line="360" w:lineRule="auto"/>
        <w:jc w:val="left"/>
        <w:rPr>
          <w:rFonts w:ascii="仿宋" w:hAnsi="仿宋" w:eastAsia="仿宋" w:cs="仿宋"/>
          <w:szCs w:val="21"/>
        </w:rPr>
      </w:pPr>
      <w:r>
        <w:rPr>
          <w:rFonts w:hint="eastAsia" w:ascii="仿宋" w:hAnsi="仿宋" w:eastAsia="仿宋" w:cs="仿宋"/>
          <w:szCs w:val="21"/>
        </w:rPr>
        <w:t>1.汽车识别代号是（     ）</w:t>
      </w:r>
    </w:p>
    <w:p>
      <w:pPr>
        <w:spacing w:line="360" w:lineRule="auto"/>
        <w:jc w:val="left"/>
        <w:rPr>
          <w:rFonts w:ascii="仿宋" w:hAnsi="仿宋" w:eastAsia="仿宋" w:cs="仿宋"/>
          <w:szCs w:val="21"/>
        </w:rPr>
      </w:pPr>
      <w:r>
        <w:rPr>
          <w:rFonts w:ascii="仿宋" w:hAnsi="仿宋" w:eastAsia="仿宋" w:cs="仿宋"/>
          <w:szCs w:val="21"/>
        </w:rPr>
        <w:t>A.</w:t>
      </w:r>
      <w:r>
        <w:rPr>
          <w:rFonts w:hint="eastAsia" w:ascii="仿宋" w:hAnsi="仿宋" w:eastAsia="仿宋" w:cs="仿宋"/>
          <w:szCs w:val="21"/>
        </w:rPr>
        <w:t xml:space="preserve">VIN码 </w:t>
      </w:r>
      <w:r>
        <w:rPr>
          <w:rFonts w:hint="eastAsia" w:ascii="仿宋" w:hAnsi="仿宋" w:eastAsia="仿宋" w:cs="仿宋"/>
          <w:szCs w:val="21"/>
        </w:rPr>
        <w:tab/>
      </w:r>
      <w:r>
        <w:rPr>
          <w:rFonts w:ascii="仿宋" w:hAnsi="仿宋" w:eastAsia="仿宋" w:cs="仿宋"/>
          <w:szCs w:val="21"/>
        </w:rPr>
        <w:t>B.</w:t>
      </w:r>
      <w:r>
        <w:rPr>
          <w:rFonts w:hint="eastAsia" w:ascii="仿宋" w:hAnsi="仿宋" w:eastAsia="仿宋" w:cs="仿宋"/>
          <w:szCs w:val="21"/>
        </w:rPr>
        <w:t xml:space="preserve">生产厂商  </w:t>
      </w:r>
      <w:r>
        <w:rPr>
          <w:rFonts w:hint="eastAsia" w:ascii="仿宋" w:hAnsi="仿宋" w:eastAsia="仿宋" w:cs="仿宋"/>
          <w:szCs w:val="21"/>
        </w:rPr>
        <w:tab/>
      </w:r>
      <w:r>
        <w:rPr>
          <w:rFonts w:ascii="仿宋" w:hAnsi="仿宋" w:eastAsia="仿宋" w:cs="仿宋"/>
          <w:szCs w:val="21"/>
        </w:rPr>
        <w:t>C.</w:t>
      </w:r>
      <w:r>
        <w:rPr>
          <w:rFonts w:hint="eastAsia" w:ascii="仿宋" w:hAnsi="仿宋" w:eastAsia="仿宋" w:cs="仿宋"/>
          <w:szCs w:val="21"/>
        </w:rPr>
        <w:t>发动机型号</w:t>
      </w:r>
      <w:r>
        <w:rPr>
          <w:rFonts w:hint="eastAsia" w:ascii="仿宋" w:hAnsi="仿宋" w:eastAsia="仿宋" w:cs="仿宋"/>
          <w:szCs w:val="21"/>
        </w:rPr>
        <w:tab/>
      </w:r>
      <w:r>
        <w:rPr>
          <w:rFonts w:ascii="仿宋" w:hAnsi="仿宋" w:eastAsia="仿宋" w:cs="仿宋"/>
          <w:szCs w:val="21"/>
        </w:rPr>
        <w:t>D.</w:t>
      </w:r>
      <w:r>
        <w:rPr>
          <w:rFonts w:hint="eastAsia" w:ascii="仿宋" w:hAnsi="仿宋" w:eastAsia="仿宋" w:cs="仿宋"/>
          <w:szCs w:val="21"/>
        </w:rPr>
        <w:t>变速器型号</w:t>
      </w:r>
    </w:p>
    <w:p>
      <w:pPr>
        <w:spacing w:line="360" w:lineRule="auto"/>
        <w:jc w:val="left"/>
        <w:rPr>
          <w:rFonts w:ascii="仿宋" w:hAnsi="仿宋" w:eastAsia="仿宋" w:cs="仿宋"/>
          <w:szCs w:val="21"/>
        </w:rPr>
      </w:pPr>
      <w:r>
        <w:rPr>
          <w:rFonts w:hint="eastAsia" w:ascii="仿宋" w:hAnsi="仿宋" w:eastAsia="仿宋" w:cs="仿宋"/>
          <w:szCs w:val="21"/>
        </w:rPr>
        <w:t>2.变速器的功用是（     ）</w:t>
      </w:r>
    </w:p>
    <w:p>
      <w:pPr>
        <w:spacing w:line="360" w:lineRule="auto"/>
        <w:jc w:val="left"/>
        <w:rPr>
          <w:rFonts w:ascii="仿宋" w:hAnsi="仿宋" w:eastAsia="仿宋" w:cs="仿宋"/>
          <w:szCs w:val="21"/>
        </w:rPr>
      </w:pPr>
      <w:r>
        <w:rPr>
          <w:rFonts w:hint="eastAsia" w:ascii="仿宋" w:hAnsi="仿宋" w:eastAsia="仿宋" w:cs="仿宋"/>
          <w:szCs w:val="21"/>
        </w:rPr>
        <w:t>A.改变传动比，增加驱动轮转矩和转速的变化范围</w:t>
      </w:r>
      <w:r>
        <w:rPr>
          <w:rFonts w:hint="eastAsia" w:ascii="仿宋" w:hAnsi="仿宋" w:eastAsia="仿宋" w:cs="仿宋"/>
          <w:szCs w:val="21"/>
        </w:rPr>
        <w:tab/>
      </w:r>
      <w:r>
        <w:rPr>
          <w:rFonts w:ascii="仿宋" w:hAnsi="仿宋" w:eastAsia="仿宋" w:cs="仿宋"/>
          <w:szCs w:val="21"/>
        </w:rPr>
        <w:t>B.</w:t>
      </w:r>
      <w:r>
        <w:rPr>
          <w:rFonts w:hint="eastAsia" w:ascii="仿宋" w:hAnsi="仿宋" w:eastAsia="仿宋" w:cs="仿宋"/>
          <w:szCs w:val="21"/>
        </w:rPr>
        <w:t>改变汽车行驶方向</w:t>
      </w:r>
      <w:r>
        <w:rPr>
          <w:rFonts w:hint="eastAsia" w:ascii="仿宋" w:hAnsi="仿宋" w:eastAsia="仿宋" w:cs="仿宋"/>
          <w:szCs w:val="21"/>
        </w:rPr>
        <w:tab/>
      </w:r>
    </w:p>
    <w:p>
      <w:pPr>
        <w:spacing w:line="360" w:lineRule="auto"/>
        <w:jc w:val="left"/>
        <w:rPr>
          <w:rFonts w:ascii="仿宋" w:hAnsi="仿宋" w:eastAsia="仿宋" w:cs="仿宋"/>
          <w:szCs w:val="21"/>
        </w:rPr>
      </w:pPr>
      <w:r>
        <w:rPr>
          <w:rFonts w:ascii="仿宋" w:hAnsi="仿宋" w:eastAsia="仿宋" w:cs="仿宋"/>
          <w:szCs w:val="21"/>
        </w:rPr>
        <w:t>C.</w:t>
      </w:r>
      <w:r>
        <w:rPr>
          <w:rFonts w:hint="eastAsia" w:ascii="仿宋" w:hAnsi="仿宋" w:eastAsia="仿宋" w:cs="仿宋"/>
          <w:szCs w:val="21"/>
        </w:rPr>
        <w:t>中断动力传递</w:t>
      </w:r>
      <w:r>
        <w:rPr>
          <w:rFonts w:hint="eastAsia" w:ascii="仿宋" w:hAnsi="仿宋" w:eastAsia="仿宋" w:cs="仿宋"/>
          <w:szCs w:val="21"/>
        </w:rPr>
        <w:tab/>
      </w:r>
      <w:r>
        <w:rPr>
          <w:rFonts w:ascii="仿宋" w:hAnsi="仿宋" w:eastAsia="仿宋" w:cs="仿宋"/>
          <w:szCs w:val="21"/>
        </w:rPr>
        <w:t xml:space="preserve">                                D.</w:t>
      </w:r>
      <w:r>
        <w:rPr>
          <w:rFonts w:hint="eastAsia" w:ascii="仿宋" w:hAnsi="仿宋" w:eastAsia="仿宋" w:cs="仿宋"/>
          <w:szCs w:val="21"/>
        </w:rPr>
        <w:t>动力传递</w:t>
      </w:r>
    </w:p>
    <w:p>
      <w:pPr>
        <w:spacing w:line="360" w:lineRule="auto"/>
        <w:jc w:val="left"/>
        <w:rPr>
          <w:rFonts w:ascii="仿宋" w:hAnsi="仿宋" w:eastAsia="仿宋" w:cs="仿宋"/>
          <w:szCs w:val="21"/>
        </w:rPr>
      </w:pPr>
      <w:r>
        <w:rPr>
          <w:rFonts w:ascii="仿宋" w:hAnsi="仿宋" w:eastAsia="仿宋" w:cs="仿宋"/>
          <w:szCs w:val="21"/>
        </w:rPr>
        <w:t>……</w:t>
      </w:r>
    </w:p>
    <w:p>
      <w:pPr>
        <w:spacing w:line="360" w:lineRule="auto"/>
        <w:jc w:val="left"/>
        <w:rPr>
          <w:rFonts w:hint="eastAsia" w:ascii="仿宋" w:hAnsi="仿宋" w:eastAsia="仿宋"/>
          <w:b/>
          <w:sz w:val="28"/>
          <w:szCs w:val="28"/>
        </w:rPr>
      </w:pPr>
      <w:r>
        <w:rPr>
          <w:rFonts w:hint="eastAsia" w:ascii="仿宋" w:hAnsi="仿宋" w:eastAsia="仿宋"/>
          <w:b/>
          <w:sz w:val="28"/>
          <w:szCs w:val="28"/>
        </w:rPr>
        <w:t>二、判断题 (请对下列各题判断正误，正确的打“√”，错误的打“×”。</w:t>
      </w:r>
      <w:r>
        <w:rPr>
          <w:rFonts w:hint="eastAsia" w:ascii="仿宋" w:hAnsi="仿宋" w:eastAsia="仿宋"/>
          <w:b/>
          <w:sz w:val="28"/>
          <w:szCs w:val="28"/>
          <w:lang w:eastAsia="zh-CN"/>
        </w:rPr>
        <w:t>共</w:t>
      </w:r>
      <w:r>
        <w:rPr>
          <w:rFonts w:hint="eastAsia" w:ascii="仿宋" w:hAnsi="仿宋" w:eastAsia="仿宋"/>
          <w:b/>
          <w:sz w:val="28"/>
          <w:szCs w:val="28"/>
        </w:rPr>
        <w:t>35</w:t>
      </w:r>
      <w:r>
        <w:rPr>
          <w:rFonts w:hint="eastAsia" w:ascii="仿宋" w:hAnsi="仿宋" w:eastAsia="仿宋"/>
          <w:b/>
          <w:sz w:val="28"/>
          <w:szCs w:val="28"/>
          <w:lang w:eastAsia="zh-CN"/>
        </w:rPr>
        <w:t>题，每题</w:t>
      </w:r>
      <w:r>
        <w:rPr>
          <w:rFonts w:hint="eastAsia" w:ascii="仿宋" w:hAnsi="仿宋" w:eastAsia="仿宋"/>
          <w:b/>
          <w:sz w:val="28"/>
          <w:szCs w:val="28"/>
        </w:rPr>
        <w:t>2</w:t>
      </w:r>
      <w:r>
        <w:rPr>
          <w:rFonts w:hint="eastAsia" w:ascii="仿宋" w:hAnsi="仿宋" w:eastAsia="仿宋"/>
          <w:b/>
          <w:sz w:val="28"/>
          <w:szCs w:val="28"/>
          <w:lang w:eastAsia="zh-CN"/>
        </w:rPr>
        <w:t>分，共计</w:t>
      </w:r>
      <w:r>
        <w:rPr>
          <w:rFonts w:hint="eastAsia" w:ascii="仿宋" w:hAnsi="仿宋" w:eastAsia="仿宋"/>
          <w:b/>
          <w:sz w:val="28"/>
          <w:szCs w:val="28"/>
        </w:rPr>
        <w:t>70分)</w:t>
      </w:r>
    </w:p>
    <w:p>
      <w:pPr>
        <w:spacing w:line="360" w:lineRule="auto"/>
        <w:jc w:val="left"/>
        <w:rPr>
          <w:rFonts w:ascii="仿宋" w:hAnsi="仿宋" w:eastAsia="仿宋"/>
          <w:szCs w:val="21"/>
        </w:rPr>
      </w:pPr>
      <w:r>
        <w:rPr>
          <w:rFonts w:hint="eastAsia" w:ascii="仿宋" w:hAnsi="仿宋" w:eastAsia="仿宋"/>
          <w:szCs w:val="21"/>
        </w:rPr>
        <w:t>1.活塞在汽缸里做往复直线运动时，活塞向上运动到最高位置称为上止点。（    ）</w:t>
      </w:r>
    </w:p>
    <w:p>
      <w:pPr>
        <w:spacing w:line="360" w:lineRule="auto"/>
        <w:jc w:val="left"/>
        <w:rPr>
          <w:rFonts w:ascii="仿宋" w:hAnsi="仿宋" w:eastAsia="仿宋"/>
          <w:szCs w:val="21"/>
        </w:rPr>
      </w:pPr>
      <w:r>
        <w:rPr>
          <w:rFonts w:hint="eastAsia" w:ascii="仿宋" w:hAnsi="仿宋" w:eastAsia="仿宋"/>
          <w:szCs w:val="21"/>
        </w:rPr>
        <w:t>2.变速箱的档位数指的是前进挡个数加上倒档个数的总和。（    ）</w:t>
      </w:r>
    </w:p>
    <w:p>
      <w:pPr>
        <w:spacing w:line="360" w:lineRule="auto"/>
        <w:jc w:val="left"/>
        <w:rPr>
          <w:rFonts w:ascii="仿宋" w:hAnsi="仿宋" w:eastAsia="仿宋"/>
          <w:szCs w:val="21"/>
        </w:rPr>
      </w:pPr>
      <w:r>
        <w:rPr>
          <w:rFonts w:ascii="仿宋" w:hAnsi="仿宋" w:eastAsia="仿宋" w:cs="仿宋"/>
          <w:szCs w:val="21"/>
        </w:rPr>
        <w:t>……</w:t>
      </w:r>
    </w:p>
    <w:p>
      <w:pPr>
        <w:spacing w:line="360" w:lineRule="auto"/>
        <w:jc w:val="left"/>
        <w:rPr>
          <w:rFonts w:hint="eastAsia" w:ascii="仿宋" w:hAnsi="仿宋" w:eastAsia="仿宋"/>
          <w:b/>
          <w:sz w:val="28"/>
          <w:szCs w:val="28"/>
        </w:rPr>
      </w:pPr>
      <w:r>
        <w:rPr>
          <w:rFonts w:hint="eastAsia" w:ascii="仿宋" w:hAnsi="仿宋" w:eastAsia="仿宋"/>
          <w:b/>
          <w:sz w:val="28"/>
          <w:szCs w:val="28"/>
        </w:rPr>
        <w:t>三、多选题(下列各题的四个备选答案中有两个或两个以上符合题意的正确答案，请做出选择</w:t>
      </w:r>
      <w:r>
        <w:rPr>
          <w:rFonts w:hint="eastAsia" w:ascii="仿宋" w:hAnsi="仿宋" w:eastAsia="仿宋"/>
          <w:b/>
          <w:sz w:val="28"/>
          <w:szCs w:val="28"/>
          <w:lang w:eastAsia="zh-CN"/>
        </w:rPr>
        <w:t>，错选、多选或漏选均不给分</w:t>
      </w:r>
      <w:r>
        <w:rPr>
          <w:rFonts w:hint="eastAsia" w:ascii="仿宋" w:hAnsi="仿宋" w:eastAsia="仿宋"/>
          <w:b/>
          <w:sz w:val="28"/>
          <w:szCs w:val="28"/>
        </w:rPr>
        <w:t>。</w:t>
      </w:r>
      <w:r>
        <w:rPr>
          <w:rFonts w:hint="eastAsia" w:ascii="仿宋" w:hAnsi="仿宋" w:eastAsia="仿宋"/>
          <w:b/>
          <w:sz w:val="28"/>
          <w:szCs w:val="28"/>
          <w:lang w:eastAsia="zh-CN"/>
        </w:rPr>
        <w:t>共</w:t>
      </w:r>
      <w:r>
        <w:rPr>
          <w:rFonts w:hint="eastAsia" w:ascii="仿宋" w:hAnsi="仿宋" w:eastAsia="仿宋"/>
          <w:b/>
          <w:sz w:val="28"/>
          <w:szCs w:val="28"/>
        </w:rPr>
        <w:t>20</w:t>
      </w:r>
      <w:r>
        <w:rPr>
          <w:rFonts w:hint="eastAsia" w:ascii="仿宋" w:hAnsi="仿宋" w:eastAsia="仿宋"/>
          <w:b/>
          <w:sz w:val="28"/>
          <w:szCs w:val="28"/>
          <w:lang w:eastAsia="zh-CN"/>
        </w:rPr>
        <w:t>题，每题</w:t>
      </w:r>
      <w:r>
        <w:rPr>
          <w:rFonts w:hint="eastAsia" w:ascii="仿宋" w:hAnsi="仿宋" w:eastAsia="仿宋"/>
          <w:b/>
          <w:sz w:val="28"/>
          <w:szCs w:val="28"/>
        </w:rPr>
        <w:t>2</w:t>
      </w:r>
      <w:r>
        <w:rPr>
          <w:rFonts w:hint="eastAsia" w:ascii="仿宋" w:hAnsi="仿宋" w:eastAsia="仿宋"/>
          <w:b/>
          <w:sz w:val="28"/>
          <w:szCs w:val="28"/>
          <w:lang w:eastAsia="zh-CN"/>
        </w:rPr>
        <w:t>分，共计</w:t>
      </w:r>
      <w:r>
        <w:rPr>
          <w:rFonts w:hint="eastAsia" w:ascii="仿宋" w:hAnsi="仿宋" w:eastAsia="仿宋"/>
          <w:b/>
          <w:sz w:val="28"/>
          <w:szCs w:val="28"/>
        </w:rPr>
        <w:t>40分)</w:t>
      </w:r>
    </w:p>
    <w:p>
      <w:pPr>
        <w:spacing w:line="360" w:lineRule="auto"/>
        <w:jc w:val="left"/>
        <w:rPr>
          <w:rFonts w:ascii="仿宋" w:hAnsi="仿宋" w:eastAsia="仿宋"/>
          <w:szCs w:val="21"/>
        </w:rPr>
      </w:pPr>
      <w:r>
        <w:rPr>
          <w:rFonts w:hint="eastAsia" w:ascii="仿宋" w:hAnsi="仿宋" w:eastAsia="仿宋"/>
          <w:szCs w:val="21"/>
        </w:rPr>
        <w:t>1.曲柄连杆机构主要组成部分有（     ）</w:t>
      </w:r>
      <w:r>
        <w:rPr>
          <w:rFonts w:hint="eastAsia" w:ascii="仿宋" w:hAnsi="仿宋" w:eastAsia="仿宋"/>
          <w:szCs w:val="21"/>
        </w:rPr>
        <w:tab/>
      </w:r>
    </w:p>
    <w:p>
      <w:pPr>
        <w:spacing w:line="360" w:lineRule="auto"/>
        <w:jc w:val="left"/>
        <w:rPr>
          <w:rFonts w:ascii="仿宋" w:hAnsi="仿宋" w:eastAsia="仿宋"/>
          <w:szCs w:val="21"/>
        </w:rPr>
      </w:pPr>
      <w:r>
        <w:rPr>
          <w:rFonts w:hint="eastAsia" w:ascii="仿宋" w:hAnsi="仿宋" w:eastAsia="仿宋"/>
          <w:szCs w:val="21"/>
        </w:rPr>
        <w:t>A.机体组</w:t>
      </w:r>
      <w:r>
        <w:rPr>
          <w:rFonts w:hint="eastAsia" w:ascii="仿宋" w:hAnsi="仿宋" w:eastAsia="仿宋"/>
          <w:szCs w:val="21"/>
        </w:rPr>
        <w:tab/>
      </w:r>
      <w:r>
        <w:rPr>
          <w:rFonts w:ascii="仿宋" w:hAnsi="仿宋" w:eastAsia="仿宋"/>
          <w:szCs w:val="21"/>
        </w:rPr>
        <w:t>B.</w:t>
      </w:r>
      <w:r>
        <w:rPr>
          <w:rFonts w:hint="eastAsia" w:ascii="仿宋" w:hAnsi="仿宋" w:eastAsia="仿宋"/>
          <w:szCs w:val="21"/>
        </w:rPr>
        <w:t>活塞连杆组</w:t>
      </w:r>
      <w:r>
        <w:rPr>
          <w:rFonts w:hint="eastAsia" w:ascii="仿宋" w:hAnsi="仿宋" w:eastAsia="仿宋"/>
          <w:szCs w:val="21"/>
        </w:rPr>
        <w:tab/>
      </w:r>
      <w:r>
        <w:rPr>
          <w:rFonts w:ascii="仿宋" w:hAnsi="仿宋" w:eastAsia="仿宋"/>
          <w:szCs w:val="21"/>
        </w:rPr>
        <w:t>C.</w:t>
      </w:r>
      <w:r>
        <w:rPr>
          <w:rFonts w:hint="eastAsia" w:ascii="仿宋" w:hAnsi="仿宋" w:eastAsia="仿宋"/>
          <w:szCs w:val="21"/>
        </w:rPr>
        <w:t>曲轴飞轮组</w:t>
      </w:r>
      <w:r>
        <w:rPr>
          <w:rFonts w:hint="eastAsia" w:ascii="仿宋" w:hAnsi="仿宋" w:eastAsia="仿宋"/>
          <w:szCs w:val="21"/>
        </w:rPr>
        <w:tab/>
      </w:r>
      <w:r>
        <w:rPr>
          <w:rFonts w:ascii="仿宋" w:hAnsi="仿宋" w:eastAsia="仿宋"/>
          <w:szCs w:val="21"/>
        </w:rPr>
        <w:t>D.</w:t>
      </w:r>
      <w:r>
        <w:rPr>
          <w:rFonts w:hint="eastAsia" w:ascii="仿宋" w:hAnsi="仿宋" w:eastAsia="仿宋"/>
          <w:szCs w:val="21"/>
        </w:rPr>
        <w:t>正时链条</w:t>
      </w:r>
    </w:p>
    <w:p>
      <w:pPr>
        <w:spacing w:line="360" w:lineRule="auto"/>
        <w:jc w:val="left"/>
        <w:rPr>
          <w:rFonts w:ascii="仿宋" w:hAnsi="仿宋" w:eastAsia="仿宋"/>
          <w:szCs w:val="21"/>
        </w:rPr>
      </w:pPr>
      <w:r>
        <w:rPr>
          <w:rFonts w:hint="eastAsia" w:ascii="仿宋" w:hAnsi="仿宋" w:eastAsia="仿宋"/>
          <w:szCs w:val="21"/>
        </w:rPr>
        <w:t>2．传动系布置形式有（      ）</w:t>
      </w:r>
      <w:r>
        <w:rPr>
          <w:rFonts w:hint="eastAsia" w:ascii="仿宋" w:hAnsi="仿宋" w:eastAsia="仿宋"/>
          <w:szCs w:val="21"/>
        </w:rPr>
        <w:tab/>
      </w:r>
    </w:p>
    <w:p>
      <w:pPr>
        <w:spacing w:line="360" w:lineRule="auto"/>
        <w:jc w:val="left"/>
        <w:rPr>
          <w:rFonts w:ascii="仿宋" w:hAnsi="仿宋" w:eastAsia="仿宋"/>
          <w:szCs w:val="21"/>
        </w:rPr>
      </w:pPr>
      <w:r>
        <w:rPr>
          <w:rFonts w:ascii="仿宋" w:hAnsi="仿宋" w:eastAsia="仿宋"/>
          <w:szCs w:val="21"/>
        </w:rPr>
        <w:t xml:space="preserve">A. </w:t>
      </w:r>
      <w:r>
        <w:rPr>
          <w:rFonts w:hint="eastAsia" w:ascii="仿宋" w:hAnsi="仿宋" w:eastAsia="仿宋"/>
          <w:szCs w:val="21"/>
        </w:rPr>
        <w:t>FR</w:t>
      </w:r>
      <w:r>
        <w:rPr>
          <w:rFonts w:hint="eastAsia" w:ascii="仿宋" w:hAnsi="仿宋" w:eastAsia="仿宋"/>
          <w:szCs w:val="21"/>
        </w:rPr>
        <w:tab/>
      </w:r>
      <w:r>
        <w:rPr>
          <w:rFonts w:ascii="仿宋" w:hAnsi="仿宋" w:eastAsia="仿宋"/>
          <w:szCs w:val="21"/>
        </w:rPr>
        <w:t xml:space="preserve">   B. </w:t>
      </w:r>
      <w:r>
        <w:rPr>
          <w:rFonts w:hint="eastAsia" w:ascii="仿宋" w:hAnsi="仿宋" w:eastAsia="仿宋"/>
          <w:szCs w:val="21"/>
        </w:rPr>
        <w:t>FF</w:t>
      </w:r>
      <w:r>
        <w:rPr>
          <w:rFonts w:hint="eastAsia" w:ascii="仿宋" w:hAnsi="仿宋" w:eastAsia="仿宋"/>
          <w:szCs w:val="21"/>
        </w:rPr>
        <w:tab/>
      </w:r>
      <w:r>
        <w:rPr>
          <w:rFonts w:ascii="仿宋" w:hAnsi="仿宋" w:eastAsia="仿宋"/>
          <w:szCs w:val="21"/>
        </w:rPr>
        <w:t xml:space="preserve">   C. </w:t>
      </w:r>
      <w:r>
        <w:rPr>
          <w:rFonts w:hint="eastAsia" w:ascii="仿宋" w:hAnsi="仿宋" w:eastAsia="仿宋"/>
          <w:szCs w:val="21"/>
        </w:rPr>
        <w:t>RR</w:t>
      </w:r>
      <w:r>
        <w:rPr>
          <w:rFonts w:hint="eastAsia" w:ascii="仿宋" w:hAnsi="仿宋" w:eastAsia="仿宋"/>
          <w:szCs w:val="21"/>
        </w:rPr>
        <w:tab/>
      </w:r>
      <w:r>
        <w:rPr>
          <w:rFonts w:ascii="仿宋" w:hAnsi="仿宋" w:eastAsia="仿宋"/>
          <w:szCs w:val="21"/>
        </w:rPr>
        <w:t xml:space="preserve">   D. </w:t>
      </w:r>
      <w:r>
        <w:rPr>
          <w:rFonts w:hint="eastAsia" w:ascii="仿宋" w:hAnsi="仿宋" w:eastAsia="仿宋"/>
          <w:szCs w:val="21"/>
        </w:rPr>
        <w:t>4×4</w:t>
      </w:r>
    </w:p>
    <w:p>
      <w:pPr>
        <w:spacing w:line="360" w:lineRule="auto"/>
        <w:jc w:val="left"/>
        <w:rPr>
          <w:rFonts w:ascii="仿宋" w:hAnsi="仿宋" w:eastAsia="仿宋"/>
          <w:szCs w:val="21"/>
        </w:rPr>
      </w:pPr>
      <w:r>
        <w:rPr>
          <w:rFonts w:ascii="仿宋" w:hAnsi="仿宋" w:eastAsia="仿宋" w:cs="仿宋"/>
          <w:szCs w:val="21"/>
        </w:rPr>
        <w:t>……</w:t>
      </w:r>
    </w:p>
    <w:p>
      <w:pPr>
        <w:widowControl/>
        <w:jc w:val="left"/>
        <w:rPr>
          <w:rFonts w:ascii="仿宋" w:hAnsi="仿宋" w:eastAsia="仿宋"/>
          <w:szCs w:val="21"/>
        </w:rPr>
      </w:pPr>
      <w:r>
        <w:rPr>
          <w:rFonts w:ascii="仿宋" w:hAnsi="仿宋" w:eastAsia="仿宋"/>
          <w:szCs w:val="21"/>
        </w:rPr>
        <w:br w:type="page"/>
      </w:r>
    </w:p>
    <w:p>
      <w:pPr>
        <w:pStyle w:val="14"/>
        <w:outlineLvl w:val="0"/>
        <w:rPr>
          <w:rFonts w:ascii="黑体" w:hAnsi="黑体" w:eastAsia="黑体"/>
          <w:color w:val="auto"/>
          <w:sz w:val="24"/>
          <w:szCs w:val="24"/>
          <w:lang w:val="zh-TW"/>
        </w:rPr>
      </w:pPr>
      <w:r>
        <w:rPr>
          <w:rFonts w:hint="eastAsia" w:ascii="黑体" w:hAnsi="黑体" w:eastAsia="黑体"/>
          <w:color w:val="auto"/>
          <w:sz w:val="24"/>
          <w:szCs w:val="24"/>
          <w:lang w:val="zh-TW"/>
        </w:rPr>
        <w:t>附件2：</w:t>
      </w:r>
    </w:p>
    <w:p>
      <w:pPr>
        <w:pStyle w:val="14"/>
        <w:ind w:firstLine="482"/>
        <w:jc w:val="center"/>
        <w:outlineLvl w:val="0"/>
        <w:rPr>
          <w:rFonts w:ascii="仿宋" w:hAnsi="仿宋" w:eastAsia="仿宋" w:cs="仿宋"/>
          <w:b/>
          <w:color w:val="auto"/>
          <w:kern w:val="0"/>
          <w:sz w:val="28"/>
          <w:szCs w:val="28"/>
        </w:rPr>
      </w:pPr>
      <w:r>
        <w:rPr>
          <w:rFonts w:hint="eastAsia" w:ascii="仿宋" w:hAnsi="仿宋" w:eastAsia="仿宋" w:cs="仿宋"/>
          <w:b/>
          <w:color w:val="auto"/>
          <w:kern w:val="0"/>
          <w:sz w:val="28"/>
          <w:szCs w:val="28"/>
        </w:rPr>
        <w:t>技能操作（应会）部分 题型示例</w:t>
      </w:r>
    </w:p>
    <w:p>
      <w:pPr>
        <w:pStyle w:val="14"/>
        <w:spacing w:line="400" w:lineRule="exact"/>
        <w:ind w:firstLine="482"/>
        <w:jc w:val="center"/>
        <w:outlineLvl w:val="2"/>
        <w:rPr>
          <w:rFonts w:ascii="宋体" w:hAnsi="宋体"/>
          <w:color w:val="auto"/>
          <w:sz w:val="22"/>
        </w:rPr>
      </w:pPr>
      <w:r>
        <w:rPr>
          <w:rFonts w:hint="eastAsia" w:ascii="宋体" w:hAnsi="宋体"/>
          <w:color w:val="auto"/>
          <w:sz w:val="22"/>
        </w:rPr>
        <w:t>（</w:t>
      </w:r>
      <w:r>
        <w:rPr>
          <w:rFonts w:ascii="宋体" w:hAnsi="宋体"/>
          <w:color w:val="auto"/>
          <w:sz w:val="22"/>
        </w:rPr>
        <w:t>考试时间</w:t>
      </w:r>
      <w:r>
        <w:rPr>
          <w:rFonts w:hint="eastAsia" w:ascii="宋体" w:hAnsi="宋体"/>
          <w:color w:val="auto"/>
          <w:sz w:val="22"/>
        </w:rPr>
        <w:t>1</w:t>
      </w:r>
      <w:r>
        <w:rPr>
          <w:rFonts w:ascii="宋体" w:hAnsi="宋体"/>
          <w:color w:val="auto"/>
          <w:sz w:val="22"/>
        </w:rPr>
        <w:t>0分钟，满分</w:t>
      </w:r>
      <w:r>
        <w:rPr>
          <w:rFonts w:hint="eastAsia" w:ascii="宋体" w:hAnsi="宋体"/>
          <w:color w:val="auto"/>
          <w:sz w:val="22"/>
        </w:rPr>
        <w:t>150</w:t>
      </w:r>
      <w:r>
        <w:rPr>
          <w:rFonts w:ascii="宋体" w:hAnsi="宋体"/>
          <w:color w:val="auto"/>
          <w:sz w:val="22"/>
        </w:rPr>
        <w:t>分</w:t>
      </w:r>
      <w:r>
        <w:rPr>
          <w:rFonts w:hint="eastAsia" w:ascii="宋体" w:hAnsi="宋体"/>
          <w:color w:val="auto"/>
          <w:sz w:val="22"/>
        </w:rPr>
        <w:t>）</w:t>
      </w:r>
    </w:p>
    <w:p>
      <w:pPr>
        <w:pStyle w:val="14"/>
        <w:spacing w:line="400" w:lineRule="exact"/>
        <w:ind w:firstLine="482"/>
        <w:jc w:val="center"/>
        <w:outlineLvl w:val="2"/>
        <w:rPr>
          <w:rFonts w:ascii="仿宋" w:hAnsi="仿宋" w:eastAsia="仿宋" w:cs="仿宋"/>
          <w:b/>
          <w:bCs/>
          <w:color w:val="auto"/>
          <w:kern w:val="0"/>
          <w:sz w:val="28"/>
          <w:szCs w:val="28"/>
        </w:rPr>
      </w:pPr>
      <w:r>
        <w:rPr>
          <w:rFonts w:hint="eastAsia" w:ascii="仿宋" w:hAnsi="仿宋" w:eastAsia="仿宋" w:cs="仿宋"/>
          <w:b/>
          <w:bCs/>
          <w:color w:val="auto"/>
          <w:kern w:val="0"/>
          <w:sz w:val="28"/>
          <w:szCs w:val="28"/>
        </w:rPr>
        <w:t>【汽车底盘部分】</w:t>
      </w:r>
    </w:p>
    <w:p>
      <w:pPr>
        <w:pStyle w:val="14"/>
        <w:spacing w:line="400" w:lineRule="exact"/>
        <w:ind w:firstLine="482"/>
        <w:jc w:val="left"/>
        <w:outlineLvl w:val="2"/>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（一）考试科目</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技能测试项目：车轮拆装与检测</w:t>
      </w:r>
    </w:p>
    <w:p>
      <w:pPr>
        <w:pStyle w:val="14"/>
        <w:spacing w:line="400" w:lineRule="exact"/>
        <w:ind w:firstLine="482"/>
        <w:jc w:val="left"/>
        <w:outlineLvl w:val="2"/>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（二）考试方法</w:t>
      </w:r>
    </w:p>
    <w:p>
      <w:pPr>
        <w:pStyle w:val="14"/>
        <w:spacing w:line="360" w:lineRule="auto"/>
        <w:ind w:firstLine="482"/>
        <w:jc w:val="left"/>
        <w:rPr>
          <w:rFonts w:ascii="仿宋" w:hAnsi="仿宋" w:eastAsia="仿宋" w:cs="仿宋"/>
          <w:color w:val="auto"/>
          <w:kern w:val="0"/>
          <w:sz w:val="24"/>
          <w:szCs w:val="24"/>
        </w:rPr>
      </w:pPr>
      <w:r>
        <w:rPr>
          <w:rFonts w:ascii="仿宋" w:hAnsi="仿宋" w:eastAsia="仿宋" w:cs="仿宋"/>
          <w:color w:val="auto"/>
          <w:kern w:val="0"/>
          <w:sz w:val="24"/>
          <w:szCs w:val="24"/>
        </w:rPr>
        <w:t>（1）考试时间：1</w:t>
      </w:r>
      <w:r>
        <w:rPr>
          <w:rFonts w:hint="eastAsia" w:ascii="仿宋" w:hAnsi="仿宋" w:eastAsia="仿宋" w:cs="仿宋"/>
          <w:color w:val="auto"/>
          <w:kern w:val="0"/>
          <w:sz w:val="24"/>
          <w:szCs w:val="24"/>
        </w:rPr>
        <w:t>0</w:t>
      </w:r>
      <w:r>
        <w:rPr>
          <w:rFonts w:ascii="仿宋" w:hAnsi="仿宋" w:eastAsia="仿宋" w:cs="仿宋"/>
          <w:color w:val="auto"/>
          <w:kern w:val="0"/>
          <w:sz w:val="24"/>
          <w:szCs w:val="24"/>
        </w:rPr>
        <w:t>分钟</w:t>
      </w:r>
      <w:r>
        <w:rPr>
          <w:rFonts w:hint="eastAsia" w:ascii="仿宋" w:hAnsi="仿宋" w:eastAsia="仿宋" w:cs="仿宋"/>
          <w:color w:val="auto"/>
          <w:kern w:val="0"/>
          <w:sz w:val="24"/>
          <w:szCs w:val="24"/>
        </w:rPr>
        <w:t>。</w:t>
      </w:r>
    </w:p>
    <w:p>
      <w:pPr>
        <w:pStyle w:val="14"/>
        <w:spacing w:line="360" w:lineRule="auto"/>
        <w:ind w:firstLine="482"/>
        <w:jc w:val="left"/>
        <w:rPr>
          <w:rFonts w:ascii="仿宋" w:hAnsi="仿宋" w:eastAsia="仿宋" w:cs="仿宋"/>
          <w:color w:val="auto"/>
          <w:kern w:val="0"/>
          <w:sz w:val="24"/>
          <w:szCs w:val="24"/>
        </w:rPr>
      </w:pPr>
      <w:r>
        <w:rPr>
          <w:rFonts w:ascii="仿宋" w:hAnsi="仿宋" w:eastAsia="仿宋" w:cs="仿宋"/>
          <w:color w:val="auto"/>
          <w:kern w:val="0"/>
          <w:sz w:val="24"/>
          <w:szCs w:val="24"/>
        </w:rPr>
        <w:t>（2）考试组织：考试采用现场实际操作形式，考生为一人一工位</w:t>
      </w:r>
      <w:r>
        <w:rPr>
          <w:rFonts w:hint="eastAsia" w:ascii="仿宋" w:hAnsi="仿宋" w:eastAsia="仿宋" w:cs="仿宋"/>
          <w:color w:val="auto"/>
          <w:kern w:val="0"/>
          <w:sz w:val="24"/>
          <w:szCs w:val="24"/>
        </w:rPr>
        <w:t>。</w:t>
      </w:r>
    </w:p>
    <w:p>
      <w:pPr>
        <w:pStyle w:val="14"/>
        <w:spacing w:line="400" w:lineRule="exact"/>
        <w:ind w:firstLine="480" w:firstLineChars="200"/>
        <w:jc w:val="left"/>
        <w:outlineLvl w:val="2"/>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（三）考试工位配置</w:t>
      </w:r>
    </w:p>
    <w:p>
      <w:pPr>
        <w:pStyle w:val="14"/>
        <w:spacing w:line="400" w:lineRule="exact"/>
        <w:ind w:firstLine="480" w:firstLineChars="200"/>
        <w:jc w:val="left"/>
        <w:outlineLvl w:val="3"/>
        <w:rPr>
          <w:rFonts w:ascii="仿宋" w:hAnsi="仿宋" w:eastAsia="仿宋" w:cs="仿宋"/>
          <w:color w:val="auto"/>
          <w:kern w:val="0"/>
          <w:sz w:val="24"/>
          <w:szCs w:val="24"/>
        </w:rPr>
      </w:pPr>
      <w:r>
        <w:rPr>
          <w:rFonts w:hint="eastAsia" w:ascii="仿宋" w:hAnsi="仿宋" w:eastAsia="仿宋" w:cs="仿宋"/>
          <w:b/>
          <w:bCs/>
          <w:color w:val="auto"/>
          <w:kern w:val="0"/>
          <w:sz w:val="24"/>
          <w:szCs w:val="24"/>
        </w:rPr>
        <w:t>1</w:t>
      </w:r>
      <w:r>
        <w:rPr>
          <w:rFonts w:ascii="仿宋" w:hAnsi="仿宋" w:eastAsia="仿宋" w:cs="仿宋"/>
          <w:b/>
          <w:bCs/>
          <w:color w:val="auto"/>
          <w:kern w:val="0"/>
          <w:sz w:val="24"/>
          <w:szCs w:val="24"/>
        </w:rPr>
        <w:t>．</w:t>
      </w:r>
      <w:r>
        <w:rPr>
          <w:rFonts w:hint="eastAsia" w:ascii="仿宋" w:hAnsi="仿宋" w:eastAsia="仿宋" w:cs="仿宋"/>
          <w:b/>
          <w:bCs/>
          <w:color w:val="auto"/>
          <w:kern w:val="0"/>
          <w:sz w:val="24"/>
          <w:szCs w:val="24"/>
        </w:rPr>
        <w:t>工位配置</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以单个工位为例，配备技能测试项目所须的车辆、通用工具、通用量具、通用设备、配件辅料、相关维修资料等。</w:t>
      </w:r>
    </w:p>
    <w:p>
      <w:pPr>
        <w:pStyle w:val="21"/>
        <w:spacing w:line="400" w:lineRule="exact"/>
        <w:ind w:firstLine="0" w:firstLineChars="0"/>
        <w:jc w:val="center"/>
        <w:rPr>
          <w:rFonts w:ascii="仿宋" w:hAnsi="仿宋" w:eastAsia="仿宋" w:cs="仿宋"/>
          <w:sz w:val="24"/>
          <w:szCs w:val="24"/>
        </w:rPr>
      </w:pPr>
      <w:r>
        <w:rPr>
          <w:rFonts w:hint="eastAsia" w:ascii="仿宋" w:hAnsi="仿宋" w:eastAsia="仿宋" w:cs="仿宋"/>
          <w:sz w:val="24"/>
          <w:szCs w:val="24"/>
        </w:rPr>
        <w:t xml:space="preserve">表4 </w:t>
      </w:r>
      <w:r>
        <w:rPr>
          <w:rFonts w:hint="eastAsia" w:ascii="仿宋" w:hAnsi="仿宋" w:eastAsia="仿宋" w:cs="仿宋"/>
          <w:b/>
          <w:sz w:val="24"/>
          <w:szCs w:val="24"/>
        </w:rPr>
        <w:t xml:space="preserve"> </w:t>
      </w:r>
      <w:r>
        <w:rPr>
          <w:rFonts w:hint="eastAsia" w:ascii="仿宋" w:hAnsi="仿宋" w:eastAsia="仿宋" w:cs="仿宋"/>
          <w:kern w:val="0"/>
          <w:sz w:val="24"/>
          <w:szCs w:val="24"/>
        </w:rPr>
        <w:t>车轮拆装与检测 考场工位配置</w:t>
      </w:r>
    </w:p>
    <w:tbl>
      <w:tblPr>
        <w:tblStyle w:val="8"/>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39"/>
        <w:gridCol w:w="3564"/>
        <w:gridCol w:w="851"/>
        <w:gridCol w:w="99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trPr>
        <w:tc>
          <w:tcPr>
            <w:tcW w:w="817"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Calibri"/>
                <w:b/>
                <w:szCs w:val="21"/>
              </w:rPr>
            </w:pPr>
            <w:r>
              <w:rPr>
                <w:rFonts w:hint="eastAsia" w:ascii="仿宋" w:hAnsi="仿宋" w:eastAsia="仿宋" w:cs="Calibri"/>
                <w:b/>
                <w:szCs w:val="21"/>
              </w:rPr>
              <w:t>序号</w:t>
            </w:r>
          </w:p>
        </w:tc>
        <w:tc>
          <w:tcPr>
            <w:tcW w:w="153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b/>
                <w:szCs w:val="21"/>
              </w:rPr>
            </w:pPr>
            <w:r>
              <w:rPr>
                <w:rFonts w:hint="eastAsia" w:ascii="仿宋" w:hAnsi="仿宋" w:eastAsia="仿宋" w:cs="Calibri"/>
                <w:b/>
                <w:szCs w:val="21"/>
              </w:rPr>
              <w:t>名称</w:t>
            </w:r>
          </w:p>
        </w:tc>
        <w:tc>
          <w:tcPr>
            <w:tcW w:w="35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b/>
                <w:szCs w:val="21"/>
              </w:rPr>
            </w:pPr>
            <w:r>
              <w:rPr>
                <w:rFonts w:hint="eastAsia" w:ascii="仿宋" w:hAnsi="仿宋" w:eastAsia="仿宋" w:cs="Calibri"/>
                <w:b/>
                <w:szCs w:val="21"/>
              </w:rPr>
              <w:t>规格、主要参数或主要要求</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b/>
                <w:szCs w:val="21"/>
              </w:rPr>
            </w:pPr>
            <w:r>
              <w:rPr>
                <w:rFonts w:hint="eastAsia" w:ascii="仿宋" w:hAnsi="仿宋" w:eastAsia="仿宋" w:cs="Calibri"/>
                <w:b/>
                <w:szCs w:val="21"/>
              </w:rPr>
              <w:t>单位</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b/>
                <w:szCs w:val="21"/>
              </w:rPr>
            </w:pPr>
            <w:r>
              <w:rPr>
                <w:rFonts w:hint="eastAsia" w:ascii="仿宋" w:hAnsi="仿宋" w:eastAsia="仿宋" w:cs="Calibri"/>
                <w:b/>
                <w:szCs w:val="21"/>
              </w:rPr>
              <w:t>数量</w:t>
            </w:r>
          </w:p>
        </w:tc>
        <w:tc>
          <w:tcPr>
            <w:tcW w:w="1843" w:type="dxa"/>
            <w:tcBorders>
              <w:top w:val="single" w:color="auto" w:sz="4" w:space="0"/>
              <w:left w:val="single" w:color="auto" w:sz="4" w:space="0"/>
              <w:bottom w:val="single" w:color="auto" w:sz="4" w:space="0"/>
              <w:right w:val="single" w:color="auto" w:sz="12" w:space="0"/>
            </w:tcBorders>
            <w:vAlign w:val="center"/>
          </w:tcPr>
          <w:p>
            <w:pPr>
              <w:ind w:right="-392" w:rightChars="-187"/>
              <w:jc w:val="center"/>
              <w:rPr>
                <w:rFonts w:ascii="仿宋" w:hAnsi="仿宋" w:eastAsia="仿宋" w:cs="Calibri"/>
                <w:b/>
                <w:szCs w:val="21"/>
              </w:rPr>
            </w:pPr>
            <w:r>
              <w:rPr>
                <w:rFonts w:hint="eastAsia" w:ascii="仿宋" w:hAnsi="仿宋" w:eastAsia="仿宋" w:cs="Calibri"/>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trPr>
        <w:tc>
          <w:tcPr>
            <w:tcW w:w="817"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1</w:t>
            </w:r>
          </w:p>
        </w:tc>
        <w:tc>
          <w:tcPr>
            <w:tcW w:w="153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Calibri"/>
                <w:szCs w:val="21"/>
              </w:rPr>
            </w:pPr>
            <w:r>
              <w:rPr>
                <w:rFonts w:hint="eastAsia" w:ascii="仿宋" w:hAnsi="仿宋" w:eastAsia="仿宋" w:cs="Calibri"/>
                <w:szCs w:val="21"/>
              </w:rPr>
              <w:t>车辆</w:t>
            </w:r>
          </w:p>
        </w:tc>
        <w:tc>
          <w:tcPr>
            <w:tcW w:w="35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Calibri"/>
                <w:szCs w:val="21"/>
              </w:rPr>
            </w:pPr>
            <w:r>
              <w:rPr>
                <w:rFonts w:hint="eastAsia" w:ascii="仿宋" w:hAnsi="仿宋" w:eastAsia="仿宋" w:cs="Calibri"/>
                <w:szCs w:val="21"/>
              </w:rPr>
              <w:t>主流品牌</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辆</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1</w:t>
            </w:r>
          </w:p>
        </w:tc>
        <w:tc>
          <w:tcPr>
            <w:tcW w:w="1843"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Calibri"/>
                <w:szCs w:val="21"/>
              </w:rPr>
            </w:pPr>
            <w:r>
              <w:rPr>
                <w:rFonts w:hint="eastAsia" w:ascii="仿宋" w:hAnsi="仿宋" w:eastAsia="仿宋" w:cs="宋体"/>
                <w:szCs w:val="21"/>
              </w:rPr>
              <w:t>工位/辆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trPr>
        <w:tc>
          <w:tcPr>
            <w:tcW w:w="817"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Calibri"/>
                <w:szCs w:val="21"/>
              </w:rPr>
            </w:pPr>
            <w:r>
              <w:rPr>
                <w:rFonts w:ascii="仿宋" w:hAnsi="仿宋" w:eastAsia="仿宋" w:cs="Calibri"/>
                <w:szCs w:val="21"/>
              </w:rPr>
              <w:t>2</w:t>
            </w:r>
          </w:p>
        </w:tc>
        <w:tc>
          <w:tcPr>
            <w:tcW w:w="153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Calibri"/>
                <w:szCs w:val="21"/>
              </w:rPr>
            </w:pPr>
            <w:r>
              <w:rPr>
                <w:rFonts w:hint="eastAsia" w:ascii="仿宋" w:hAnsi="仿宋" w:eastAsia="仿宋" w:cs="Calibri"/>
                <w:szCs w:val="21"/>
              </w:rPr>
              <w:t>通用工具</w:t>
            </w:r>
          </w:p>
        </w:tc>
        <w:tc>
          <w:tcPr>
            <w:tcW w:w="35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Calibri"/>
                <w:szCs w:val="21"/>
              </w:rPr>
            </w:pPr>
            <w:r>
              <w:rPr>
                <w:rFonts w:hint="eastAsia" w:ascii="仿宋" w:hAnsi="仿宋" w:eastAsia="仿宋" w:cs="Calibri"/>
                <w:szCs w:val="21"/>
              </w:rPr>
              <w:t>通用（车轮拆装用：如扭力扳手、接杆、套筒等）</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套</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1</w:t>
            </w:r>
          </w:p>
        </w:tc>
        <w:tc>
          <w:tcPr>
            <w:tcW w:w="1843"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Calibri"/>
                <w:szCs w:val="21"/>
              </w:rPr>
            </w:pPr>
            <w:r>
              <w:rPr>
                <w:rFonts w:hint="eastAsia" w:ascii="仿宋" w:hAnsi="仿宋" w:eastAsia="仿宋" w:cs="宋体"/>
                <w:szCs w:val="21"/>
              </w:rPr>
              <w:t>工位/</w:t>
            </w:r>
            <w:r>
              <w:rPr>
                <w:rFonts w:hint="eastAsia" w:ascii="仿宋" w:hAnsi="仿宋" w:eastAsia="仿宋" w:cs="Calibri"/>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trPr>
        <w:tc>
          <w:tcPr>
            <w:tcW w:w="817"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3</w:t>
            </w:r>
          </w:p>
        </w:tc>
        <w:tc>
          <w:tcPr>
            <w:tcW w:w="153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Calibri"/>
                <w:szCs w:val="21"/>
              </w:rPr>
            </w:pPr>
            <w:r>
              <w:rPr>
                <w:rFonts w:hint="eastAsia" w:ascii="仿宋" w:hAnsi="仿宋" w:eastAsia="仿宋" w:cs="Calibri"/>
                <w:szCs w:val="21"/>
              </w:rPr>
              <w:t>通用量具</w:t>
            </w:r>
          </w:p>
        </w:tc>
        <w:tc>
          <w:tcPr>
            <w:tcW w:w="35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Calibri"/>
                <w:szCs w:val="21"/>
              </w:rPr>
            </w:pPr>
            <w:r>
              <w:rPr>
                <w:rFonts w:hint="eastAsia" w:ascii="仿宋" w:hAnsi="仿宋" w:eastAsia="仿宋" w:cs="Calibri"/>
                <w:szCs w:val="21"/>
              </w:rPr>
              <w:t>通用（车轮检测用：如胎压表、轮纹深度测量尺等）</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套</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1</w:t>
            </w:r>
          </w:p>
        </w:tc>
        <w:tc>
          <w:tcPr>
            <w:tcW w:w="1843"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Calibri"/>
                <w:szCs w:val="21"/>
              </w:rPr>
            </w:pPr>
            <w:r>
              <w:rPr>
                <w:rFonts w:hint="eastAsia" w:ascii="仿宋" w:hAnsi="仿宋" w:eastAsia="仿宋" w:cs="宋体"/>
                <w:szCs w:val="21"/>
              </w:rPr>
              <w:t>工位/</w:t>
            </w:r>
            <w:r>
              <w:rPr>
                <w:rFonts w:hint="eastAsia" w:ascii="仿宋" w:hAnsi="仿宋" w:eastAsia="仿宋" w:cs="Calibri"/>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exact"/>
        </w:trPr>
        <w:tc>
          <w:tcPr>
            <w:tcW w:w="817"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4</w:t>
            </w:r>
          </w:p>
        </w:tc>
        <w:tc>
          <w:tcPr>
            <w:tcW w:w="153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Calibri"/>
                <w:szCs w:val="21"/>
              </w:rPr>
            </w:pPr>
            <w:r>
              <w:rPr>
                <w:rFonts w:hint="eastAsia" w:ascii="仿宋" w:hAnsi="仿宋" w:eastAsia="仿宋" w:cs="Calibri"/>
                <w:szCs w:val="21"/>
              </w:rPr>
              <w:t>通用设备</w:t>
            </w:r>
          </w:p>
        </w:tc>
        <w:tc>
          <w:tcPr>
            <w:tcW w:w="35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Calibri"/>
                <w:szCs w:val="21"/>
              </w:rPr>
            </w:pPr>
            <w:r>
              <w:rPr>
                <w:rFonts w:hint="eastAsia" w:ascii="仿宋" w:hAnsi="仿宋" w:eastAsia="仿宋" w:cs="Calibri"/>
                <w:szCs w:val="21"/>
              </w:rPr>
              <w:t>工位相关常用设备（车轮拆检用：零件车、轮胎架等）</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套</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1</w:t>
            </w:r>
          </w:p>
        </w:tc>
        <w:tc>
          <w:tcPr>
            <w:tcW w:w="1843"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Calibri"/>
                <w:szCs w:val="21"/>
              </w:rPr>
            </w:pPr>
            <w:r>
              <w:rPr>
                <w:rFonts w:hint="eastAsia" w:ascii="仿宋" w:hAnsi="仿宋" w:eastAsia="仿宋" w:cs="宋体"/>
                <w:szCs w:val="21"/>
              </w:rPr>
              <w:t>工位/</w:t>
            </w:r>
            <w:r>
              <w:rPr>
                <w:rFonts w:hint="eastAsia" w:ascii="仿宋" w:hAnsi="仿宋" w:eastAsia="仿宋" w:cs="Calibri"/>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exact"/>
        </w:trPr>
        <w:tc>
          <w:tcPr>
            <w:tcW w:w="817"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5</w:t>
            </w:r>
          </w:p>
        </w:tc>
        <w:tc>
          <w:tcPr>
            <w:tcW w:w="153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Calibri"/>
                <w:szCs w:val="21"/>
              </w:rPr>
            </w:pPr>
            <w:r>
              <w:rPr>
                <w:rFonts w:hint="eastAsia" w:ascii="仿宋" w:hAnsi="仿宋" w:eastAsia="仿宋" w:cs="Calibri"/>
                <w:szCs w:val="21"/>
              </w:rPr>
              <w:t>配件辅料</w:t>
            </w:r>
          </w:p>
        </w:tc>
        <w:tc>
          <w:tcPr>
            <w:tcW w:w="35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Calibri"/>
                <w:szCs w:val="21"/>
              </w:rPr>
            </w:pPr>
            <w:r>
              <w:rPr>
                <w:rFonts w:hint="eastAsia" w:ascii="仿宋" w:hAnsi="仿宋" w:eastAsia="仿宋" w:cs="Calibri"/>
                <w:szCs w:val="21"/>
              </w:rPr>
              <w:t>工位相关配件辅料（车轮拆检用：翼子板罩布、前罩布、座垫套布、方向盘套、脚垫、车轮挡块等）</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套</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1</w:t>
            </w:r>
          </w:p>
        </w:tc>
        <w:tc>
          <w:tcPr>
            <w:tcW w:w="1843"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Calibri"/>
                <w:szCs w:val="21"/>
              </w:rPr>
            </w:pPr>
            <w:r>
              <w:rPr>
                <w:rFonts w:hint="eastAsia" w:ascii="仿宋" w:hAnsi="仿宋" w:eastAsia="仿宋" w:cs="宋体"/>
                <w:szCs w:val="21"/>
              </w:rPr>
              <w:t>工位/</w:t>
            </w:r>
            <w:r>
              <w:rPr>
                <w:rFonts w:hint="eastAsia" w:ascii="仿宋" w:hAnsi="仿宋" w:eastAsia="仿宋" w:cs="Calibri"/>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trPr>
        <w:tc>
          <w:tcPr>
            <w:tcW w:w="817"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6</w:t>
            </w:r>
          </w:p>
        </w:tc>
        <w:tc>
          <w:tcPr>
            <w:tcW w:w="153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Calibri"/>
                <w:szCs w:val="21"/>
              </w:rPr>
            </w:pPr>
            <w:r>
              <w:rPr>
                <w:rFonts w:hint="eastAsia" w:ascii="仿宋" w:hAnsi="仿宋" w:eastAsia="仿宋" w:cs="Calibri"/>
                <w:szCs w:val="21"/>
              </w:rPr>
              <w:t>相关维修资料</w:t>
            </w:r>
          </w:p>
        </w:tc>
        <w:tc>
          <w:tcPr>
            <w:tcW w:w="35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Calibri"/>
                <w:szCs w:val="21"/>
              </w:rPr>
            </w:pPr>
            <w:r>
              <w:rPr>
                <w:rFonts w:hint="eastAsia" w:ascii="仿宋" w:hAnsi="仿宋" w:eastAsia="仿宋" w:cs="Calibri"/>
                <w:szCs w:val="21"/>
              </w:rPr>
              <w:t>维修手册车轮拆装章节等</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套</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alibri"/>
                <w:szCs w:val="21"/>
              </w:rPr>
            </w:pPr>
            <w:r>
              <w:rPr>
                <w:rFonts w:hint="eastAsia" w:ascii="仿宋" w:hAnsi="仿宋" w:eastAsia="仿宋" w:cs="Calibri"/>
                <w:szCs w:val="21"/>
              </w:rPr>
              <w:t>1</w:t>
            </w:r>
          </w:p>
        </w:tc>
        <w:tc>
          <w:tcPr>
            <w:tcW w:w="1843"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Calibri"/>
                <w:szCs w:val="21"/>
              </w:rPr>
            </w:pPr>
            <w:r>
              <w:rPr>
                <w:rFonts w:hint="eastAsia" w:ascii="仿宋" w:hAnsi="仿宋" w:eastAsia="仿宋" w:cs="宋体"/>
                <w:szCs w:val="21"/>
              </w:rPr>
              <w:t>工位/</w:t>
            </w:r>
            <w:r>
              <w:rPr>
                <w:rFonts w:hint="eastAsia" w:ascii="仿宋" w:hAnsi="仿宋" w:eastAsia="仿宋" w:cs="Calibri"/>
                <w:szCs w:val="21"/>
              </w:rPr>
              <w:t>套</w:t>
            </w:r>
          </w:p>
        </w:tc>
      </w:tr>
    </w:tbl>
    <w:p>
      <w:pPr>
        <w:pStyle w:val="14"/>
        <w:spacing w:line="360" w:lineRule="auto"/>
        <w:jc w:val="left"/>
        <w:rPr>
          <w:rFonts w:ascii="仿宋" w:hAnsi="仿宋" w:eastAsia="仿宋" w:cs="仿宋"/>
          <w:color w:val="auto"/>
          <w:kern w:val="0"/>
          <w:sz w:val="24"/>
          <w:szCs w:val="24"/>
        </w:rPr>
      </w:pPr>
    </w:p>
    <w:p>
      <w:pPr>
        <w:pStyle w:val="14"/>
        <w:spacing w:line="360" w:lineRule="auto"/>
        <w:ind w:firstLine="480" w:firstLineChars="200"/>
        <w:jc w:val="left"/>
        <w:outlineLvl w:val="3"/>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2.考试技能</w:t>
      </w:r>
      <w:r>
        <w:rPr>
          <w:rFonts w:ascii="仿宋" w:hAnsi="仿宋" w:eastAsia="仿宋" w:cs="仿宋"/>
          <w:b/>
          <w:bCs/>
          <w:color w:val="auto"/>
          <w:kern w:val="0"/>
          <w:sz w:val="24"/>
          <w:szCs w:val="24"/>
        </w:rPr>
        <w:t>要求</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(1)轮胎型号的正确识别；</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(2)工具选用的合理性；</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(3)拆装工艺的规范性；</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(4)轮胎磨损检查的正确性；</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(5)轮胎标准气压的查询；</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(6)轮胎气压表的正确使用；</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(7)轮胎气压检查的准确性。</w:t>
      </w:r>
    </w:p>
    <w:p>
      <w:pPr>
        <w:pStyle w:val="14"/>
        <w:spacing w:line="360" w:lineRule="auto"/>
        <w:ind w:firstLine="480" w:firstLineChars="200"/>
        <w:jc w:val="left"/>
        <w:outlineLvl w:val="3"/>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3.职业基本素养要求</w:t>
      </w:r>
    </w:p>
    <w:p>
      <w:pPr>
        <w:pStyle w:val="14"/>
        <w:spacing w:line="360" w:lineRule="auto"/>
        <w:ind w:firstLine="482"/>
        <w:jc w:val="left"/>
        <w:rPr>
          <w:rFonts w:ascii="仿宋" w:hAnsi="仿宋" w:eastAsia="仿宋" w:cs="仿宋"/>
          <w:color w:val="auto"/>
          <w:kern w:val="0"/>
          <w:sz w:val="24"/>
          <w:szCs w:val="24"/>
        </w:rPr>
      </w:pPr>
      <w:r>
        <w:rPr>
          <w:rFonts w:ascii="仿宋" w:hAnsi="仿宋" w:eastAsia="仿宋" w:cs="仿宋"/>
          <w:color w:val="auto"/>
          <w:kern w:val="0"/>
          <w:sz w:val="24"/>
          <w:szCs w:val="24"/>
        </w:rPr>
        <w:t>（1）服从监考</w:t>
      </w:r>
      <w:r>
        <w:rPr>
          <w:rFonts w:hint="eastAsia" w:ascii="仿宋" w:hAnsi="仿宋" w:eastAsia="仿宋" w:cs="仿宋"/>
          <w:color w:val="auto"/>
          <w:kern w:val="0"/>
          <w:sz w:val="24"/>
          <w:szCs w:val="24"/>
        </w:rPr>
        <w:t>教</w:t>
      </w:r>
      <w:r>
        <w:rPr>
          <w:rFonts w:ascii="仿宋" w:hAnsi="仿宋" w:eastAsia="仿宋" w:cs="仿宋"/>
          <w:color w:val="auto"/>
          <w:kern w:val="0"/>
          <w:sz w:val="24"/>
          <w:szCs w:val="24"/>
        </w:rPr>
        <w:t>师安排，</w:t>
      </w:r>
      <w:r>
        <w:rPr>
          <w:rFonts w:hint="eastAsia" w:ascii="仿宋" w:hAnsi="仿宋" w:eastAsia="仿宋" w:cs="仿宋"/>
          <w:color w:val="auto"/>
          <w:kern w:val="0"/>
          <w:sz w:val="24"/>
          <w:szCs w:val="24"/>
        </w:rPr>
        <w:t>遵守</w:t>
      </w:r>
      <w:r>
        <w:rPr>
          <w:rFonts w:ascii="仿宋" w:hAnsi="仿宋" w:eastAsia="仿宋" w:cs="仿宋"/>
          <w:color w:val="auto"/>
          <w:kern w:val="0"/>
          <w:sz w:val="24"/>
          <w:szCs w:val="24"/>
        </w:rPr>
        <w:t>考场秩序</w:t>
      </w:r>
      <w:r>
        <w:rPr>
          <w:rFonts w:hint="eastAsia" w:ascii="仿宋" w:hAnsi="仿宋" w:eastAsia="仿宋" w:cs="仿宋"/>
          <w:color w:val="auto"/>
          <w:kern w:val="0"/>
          <w:sz w:val="24"/>
          <w:szCs w:val="24"/>
        </w:rPr>
        <w:t>；</w:t>
      </w:r>
    </w:p>
    <w:p>
      <w:pPr>
        <w:pStyle w:val="14"/>
        <w:spacing w:line="360" w:lineRule="auto"/>
        <w:ind w:firstLine="482"/>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（2）能礼貌用语、清楚表达，顺畅沟通；</w:t>
      </w:r>
    </w:p>
    <w:p>
      <w:pPr>
        <w:pStyle w:val="14"/>
        <w:spacing w:line="360" w:lineRule="auto"/>
        <w:ind w:firstLine="482"/>
        <w:jc w:val="left"/>
        <w:rPr>
          <w:rFonts w:ascii="仿宋" w:hAnsi="仿宋" w:eastAsia="仿宋" w:cs="仿宋"/>
          <w:color w:val="auto"/>
          <w:kern w:val="0"/>
          <w:sz w:val="24"/>
          <w:szCs w:val="24"/>
        </w:rPr>
      </w:pPr>
      <w:r>
        <w:rPr>
          <w:rFonts w:ascii="仿宋" w:hAnsi="仿宋" w:eastAsia="仿宋" w:cs="仿宋"/>
          <w:color w:val="auto"/>
          <w:kern w:val="0"/>
          <w:sz w:val="24"/>
          <w:szCs w:val="24"/>
        </w:rPr>
        <w:t>（</w:t>
      </w:r>
      <w:r>
        <w:rPr>
          <w:rFonts w:hint="eastAsia" w:ascii="仿宋" w:hAnsi="仿宋" w:eastAsia="仿宋" w:cs="仿宋"/>
          <w:color w:val="auto"/>
          <w:kern w:val="0"/>
          <w:sz w:val="24"/>
          <w:szCs w:val="24"/>
        </w:rPr>
        <w:t>3</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按照</w:t>
      </w:r>
      <w:r>
        <w:rPr>
          <w:rFonts w:ascii="仿宋" w:hAnsi="仿宋" w:eastAsia="仿宋" w:cs="仿宋"/>
          <w:color w:val="auto"/>
          <w:kern w:val="0"/>
          <w:sz w:val="24"/>
          <w:szCs w:val="24"/>
        </w:rPr>
        <w:t>劳动保护要求着装，正确执行安全技术规范，避免发生安全事故</w:t>
      </w:r>
      <w:r>
        <w:rPr>
          <w:rFonts w:hint="eastAsia" w:ascii="仿宋" w:hAnsi="仿宋" w:eastAsia="仿宋" w:cs="仿宋"/>
          <w:color w:val="auto"/>
          <w:kern w:val="0"/>
          <w:sz w:val="24"/>
          <w:szCs w:val="24"/>
        </w:rPr>
        <w:t>；</w:t>
      </w:r>
    </w:p>
    <w:p>
      <w:pPr>
        <w:pStyle w:val="14"/>
        <w:spacing w:line="360" w:lineRule="auto"/>
        <w:ind w:firstLine="482"/>
        <w:jc w:val="left"/>
        <w:rPr>
          <w:rFonts w:ascii="仿宋" w:hAnsi="仿宋" w:eastAsia="仿宋" w:cs="仿宋"/>
          <w:color w:val="auto"/>
          <w:kern w:val="0"/>
          <w:sz w:val="24"/>
          <w:szCs w:val="24"/>
        </w:rPr>
      </w:pPr>
      <w:r>
        <w:rPr>
          <w:rFonts w:ascii="仿宋" w:hAnsi="仿宋" w:eastAsia="仿宋" w:cs="仿宋"/>
          <w:color w:val="auto"/>
          <w:kern w:val="0"/>
          <w:sz w:val="24"/>
          <w:szCs w:val="24"/>
        </w:rPr>
        <w:t>（</w:t>
      </w:r>
      <w:r>
        <w:rPr>
          <w:rFonts w:hint="eastAsia" w:ascii="仿宋" w:hAnsi="仿宋" w:eastAsia="仿宋" w:cs="仿宋"/>
          <w:color w:val="auto"/>
          <w:kern w:val="0"/>
          <w:sz w:val="24"/>
          <w:szCs w:val="24"/>
        </w:rPr>
        <w:t>4</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拆装</w:t>
      </w:r>
      <w:r>
        <w:rPr>
          <w:rFonts w:ascii="仿宋" w:hAnsi="仿宋" w:eastAsia="仿宋" w:cs="仿宋"/>
          <w:color w:val="auto"/>
          <w:kern w:val="0"/>
          <w:sz w:val="24"/>
          <w:szCs w:val="24"/>
        </w:rPr>
        <w:t>工具选择正确</w:t>
      </w:r>
      <w:r>
        <w:rPr>
          <w:rFonts w:hint="eastAsia" w:ascii="仿宋" w:hAnsi="仿宋" w:eastAsia="仿宋" w:cs="仿宋"/>
          <w:color w:val="auto"/>
          <w:kern w:val="0"/>
          <w:sz w:val="24"/>
          <w:szCs w:val="24"/>
        </w:rPr>
        <w:t>，拆装步骤</w:t>
      </w:r>
      <w:r>
        <w:rPr>
          <w:rFonts w:ascii="仿宋" w:hAnsi="仿宋" w:eastAsia="仿宋" w:cs="仿宋"/>
          <w:color w:val="auto"/>
          <w:kern w:val="0"/>
          <w:sz w:val="24"/>
          <w:szCs w:val="24"/>
        </w:rPr>
        <w:t>合理</w:t>
      </w:r>
      <w:r>
        <w:rPr>
          <w:rFonts w:hint="eastAsia" w:ascii="仿宋" w:hAnsi="仿宋" w:eastAsia="仿宋" w:cs="仿宋"/>
          <w:color w:val="auto"/>
          <w:kern w:val="0"/>
          <w:sz w:val="24"/>
          <w:szCs w:val="24"/>
        </w:rPr>
        <w:t>；</w:t>
      </w:r>
    </w:p>
    <w:p>
      <w:pPr>
        <w:pStyle w:val="14"/>
        <w:spacing w:line="360" w:lineRule="auto"/>
        <w:ind w:firstLine="482"/>
        <w:jc w:val="left"/>
        <w:rPr>
          <w:rFonts w:ascii="仿宋" w:hAnsi="仿宋" w:eastAsia="仿宋" w:cs="仿宋"/>
          <w:color w:val="auto"/>
          <w:kern w:val="0"/>
          <w:sz w:val="24"/>
          <w:szCs w:val="24"/>
        </w:rPr>
      </w:pPr>
      <w:r>
        <w:rPr>
          <w:rFonts w:ascii="仿宋" w:hAnsi="仿宋" w:eastAsia="仿宋" w:cs="仿宋"/>
          <w:color w:val="auto"/>
          <w:kern w:val="0"/>
          <w:sz w:val="24"/>
          <w:szCs w:val="24"/>
        </w:rPr>
        <w:t>（</w:t>
      </w:r>
      <w:r>
        <w:rPr>
          <w:rFonts w:hint="eastAsia" w:ascii="仿宋" w:hAnsi="仿宋" w:eastAsia="仿宋" w:cs="仿宋"/>
          <w:color w:val="auto"/>
          <w:kern w:val="0"/>
          <w:sz w:val="24"/>
          <w:szCs w:val="24"/>
        </w:rPr>
        <w:t>5</w:t>
      </w:r>
      <w:r>
        <w:rPr>
          <w:rFonts w:ascii="仿宋" w:hAnsi="仿宋" w:eastAsia="仿宋" w:cs="仿宋"/>
          <w:color w:val="auto"/>
          <w:kern w:val="0"/>
          <w:sz w:val="24"/>
          <w:szCs w:val="24"/>
        </w:rPr>
        <w:t>）正确使用量具测量工件，工具、量具摆放整齐</w:t>
      </w:r>
      <w:r>
        <w:rPr>
          <w:rFonts w:hint="eastAsia" w:ascii="仿宋" w:hAnsi="仿宋" w:eastAsia="仿宋" w:cs="仿宋"/>
          <w:color w:val="auto"/>
          <w:kern w:val="0"/>
          <w:sz w:val="24"/>
          <w:szCs w:val="24"/>
        </w:rPr>
        <w:t>；</w:t>
      </w:r>
    </w:p>
    <w:p>
      <w:pPr>
        <w:pStyle w:val="14"/>
        <w:spacing w:line="360" w:lineRule="auto"/>
        <w:ind w:firstLine="482"/>
        <w:jc w:val="left"/>
        <w:rPr>
          <w:rFonts w:ascii="仿宋" w:hAnsi="仿宋" w:eastAsia="仿宋" w:cs="仿宋"/>
          <w:color w:val="auto"/>
          <w:kern w:val="0"/>
          <w:sz w:val="24"/>
          <w:szCs w:val="24"/>
        </w:rPr>
      </w:pPr>
      <w:r>
        <w:rPr>
          <w:rFonts w:ascii="仿宋" w:hAnsi="仿宋" w:eastAsia="仿宋" w:cs="仿宋"/>
          <w:color w:val="auto"/>
          <w:kern w:val="0"/>
          <w:sz w:val="24"/>
          <w:szCs w:val="24"/>
        </w:rPr>
        <w:t>（</w:t>
      </w:r>
      <w:r>
        <w:rPr>
          <w:rFonts w:hint="eastAsia" w:ascii="仿宋" w:hAnsi="仿宋" w:eastAsia="仿宋" w:cs="仿宋"/>
          <w:color w:val="auto"/>
          <w:kern w:val="0"/>
          <w:sz w:val="24"/>
          <w:szCs w:val="24"/>
        </w:rPr>
        <w:t>6</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操作</w:t>
      </w:r>
      <w:r>
        <w:rPr>
          <w:rFonts w:ascii="仿宋" w:hAnsi="仿宋" w:eastAsia="仿宋" w:cs="仿宋"/>
          <w:color w:val="auto"/>
          <w:kern w:val="0"/>
          <w:sz w:val="24"/>
          <w:szCs w:val="24"/>
        </w:rPr>
        <w:t>结束后应将所有用过的物品擦拭干净</w:t>
      </w:r>
      <w:r>
        <w:rPr>
          <w:rFonts w:hint="eastAsia" w:ascii="仿宋" w:hAnsi="仿宋" w:eastAsia="仿宋" w:cs="仿宋"/>
          <w:color w:val="auto"/>
          <w:kern w:val="0"/>
          <w:sz w:val="24"/>
          <w:szCs w:val="24"/>
        </w:rPr>
        <w:t>，摆放整齐。</w:t>
      </w:r>
    </w:p>
    <w:p>
      <w:pPr>
        <w:spacing w:line="360" w:lineRule="auto"/>
        <w:jc w:val="left"/>
        <w:rPr>
          <w:rFonts w:ascii="仿宋" w:hAnsi="仿宋" w:eastAsia="仿宋"/>
          <w:szCs w:val="21"/>
        </w:rPr>
      </w:pPr>
    </w:p>
    <w:sectPr>
      <w:footerReference r:id="rId5" w:type="first"/>
      <w:headerReference r:id="rId3" w:type="default"/>
      <w:footerReference r:id="rId4" w:type="default"/>
      <w:pgSz w:w="11900" w:h="16840"/>
      <w:pgMar w:top="1440" w:right="977" w:bottom="1440" w:left="1083" w:header="851" w:footer="992" w:gutter="0"/>
      <w:cols w:space="720" w:num="1"/>
      <w:docGrid w:type="linesAndChar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方正书宋简体">
    <w:altName w:val="微软雅黑"/>
    <w:panose1 w:val="00000000000000000000"/>
    <w:charset w:val="86"/>
    <w:family w:val="script"/>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Wingdings 2">
    <w:panose1 w:val="05020102010507070707"/>
    <w:charset w:val="02"/>
    <w:family w:val="roman"/>
    <w:pitch w:val="default"/>
    <w:sig w:usb0="00000000" w:usb1="00000000" w:usb2="00000000" w:usb3="00000000" w:csb0="80000000" w:csb1="00000000"/>
  </w:font>
  <w:font w:name="Trebuchet MS">
    <w:panose1 w:val="020B0603020202020204"/>
    <w:charset w:val="00"/>
    <w:family w:val="swiss"/>
    <w:pitch w:val="default"/>
    <w:sig w:usb0="00000287" w:usb1="00000000"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eastAsia="宋体"/>
      </w:rPr>
    </w:pPr>
    <w:r>
      <w:pict>
        <v:shape id="文本框 28" o:spid="_x0000_s4097" o:spt="202" type="#_x0000_t202" style="position:absolute;left:0pt;margin-top:0pt;height:11.65pt;width:72.2pt;mso-position-horizontal:outside;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">
          <v:path/>
          <v:fill on="f" focussize="0,0"/>
          <v:stroke on="f" joinstyle="miter"/>
          <v:imagedata o:title=""/>
          <o:lock v:ext="edit"/>
          <v:textbox inset="0mm,0mm,0mm,0mm" style="mso-fit-shape-to-text:t;">
            <w:txbxContent>
              <w:p>
                <w:pPr>
                  <w:pStyle w:val="5"/>
                  <w:rPr>
                    <w:rFonts w:eastAsia="宋体"/>
                  </w:rPr>
                </w:pPr>
                <w:r>
                  <w:rPr>
                    <w:rFonts w:hint="eastAsia"/>
                  </w:rPr>
                  <w:t xml:space="preserve">第 </w:t>
                </w:r>
                <w:r>
                  <w:fldChar w:fldCharType="begin"/>
                </w:r>
                <w:r>
                  <w:instrText xml:space="preserve"> PAGE  \* MERGEFORMAT </w:instrText>
                </w:r>
                <w:r>
                  <w:fldChar w:fldCharType="separate"/>
                </w:r>
                <w:r>
                  <w:t>7</w:t>
                </w:r>
                <w:r>
                  <w:fldChar w:fldCharType="end"/>
                </w:r>
                <w:r>
                  <w:rPr>
                    <w:rFonts w:hint="eastAsia"/>
                  </w:rPr>
                  <w:t xml:space="preserve"> 页 共 </w:t>
                </w:r>
                <w:r>
                  <w:fldChar w:fldCharType="begin"/>
                </w:r>
                <w:r>
                  <w:instrText xml:space="preserve"> NUMPAGES  \* MERGEFORMAT </w:instrText>
                </w:r>
                <w:r>
                  <w:fldChar w:fldCharType="separate"/>
                </w:r>
                <w:r>
                  <w:t>16</w:t>
                </w:r>
                <w:r>
                  <w:fldChar w:fldCharType="end"/>
                </w:r>
                <w:r>
                  <w:rPr>
                    <w:rFonts w:hint="eastAsia"/>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ascii="宋体" w:hAnsi="宋体" w:eastAsia="宋体" w:cs="宋体"/>
        <w:lang w:val="zh-TW" w:eastAsia="zh-TW"/>
      </w:rPr>
      <w:t>第</w:t>
    </w:r>
    <w:r>
      <w:fldChar w:fldCharType="begin"/>
    </w:r>
    <w:r>
      <w:instrText xml:space="preserve"> PAGE </w:instrText>
    </w:r>
    <w:r>
      <w:fldChar w:fldCharType="separate"/>
    </w:r>
    <w:r>
      <w:t>1</w:t>
    </w:r>
    <w:r>
      <w:fldChar w:fldCharType="end"/>
    </w:r>
    <w:r>
      <w:rPr>
        <w:rFonts w:ascii="宋体" w:hAnsi="宋体" w:eastAsia="宋体" w:cs="宋体"/>
        <w:lang w:val="zh-TW" w:eastAsia="zh-TW"/>
      </w:rPr>
      <w:t>页</w:t>
    </w:r>
    <w:r>
      <w:rPr>
        <w:rFonts w:ascii="Trebuchet MS"/>
      </w:rPr>
      <w:t>,</w:t>
    </w:r>
    <w:r>
      <w:rPr>
        <w:rFonts w:ascii="宋体" w:hAnsi="宋体" w:eastAsia="宋体" w:cs="宋体"/>
        <w:lang w:val="zh-TW" w:eastAsia="zh-TW"/>
      </w:rPr>
      <w:t>共</w:t>
    </w:r>
    <w:r>
      <w:fldChar w:fldCharType="begin"/>
    </w:r>
    <w:r>
      <w:instrText xml:space="preserve"> NUMPAGES </w:instrText>
    </w:r>
    <w:r>
      <w:fldChar w:fldCharType="separate"/>
    </w:r>
    <w:r>
      <w:t>20</w:t>
    </w:r>
    <w:r>
      <w:fldChar w:fldCharType="end"/>
    </w:r>
    <w:r>
      <w:rPr>
        <w:rFonts w:ascii="宋体" w:hAnsi="宋体" w:eastAsia="宋体" w:cs="宋体"/>
        <w:lang w:val="zh-TW" w:eastAsia="zh-TW"/>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1"/>
      </w:pBdr>
      <w:rPr>
        <w:rFonts w:ascii="仿宋_GB2312" w:eastAsia="仿宋_GB2312"/>
      </w:rPr>
    </w:pPr>
    <w:r>
      <w:rPr>
        <w:rFonts w:hint="eastAsia" w:ascii="仿宋_GB2312" w:eastAsia="仿宋_GB2312"/>
      </w:rPr>
      <w:t>四川省普通高校对口招生汽车类职业技能考试大纲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54F6A"/>
    <w:rsid w:val="00021CC8"/>
    <w:rsid w:val="00034416"/>
    <w:rsid w:val="000375CC"/>
    <w:rsid w:val="0008215D"/>
    <w:rsid w:val="000A1FA2"/>
    <w:rsid w:val="000B462B"/>
    <w:rsid w:val="000B6F27"/>
    <w:rsid w:val="000D0136"/>
    <w:rsid w:val="000D1B22"/>
    <w:rsid w:val="000F00A1"/>
    <w:rsid w:val="000F2676"/>
    <w:rsid w:val="000F28D4"/>
    <w:rsid w:val="00106E83"/>
    <w:rsid w:val="001134EB"/>
    <w:rsid w:val="00115197"/>
    <w:rsid w:val="001317B2"/>
    <w:rsid w:val="001362B0"/>
    <w:rsid w:val="00143636"/>
    <w:rsid w:val="00152FDE"/>
    <w:rsid w:val="00173CAC"/>
    <w:rsid w:val="00180EA3"/>
    <w:rsid w:val="00183B4F"/>
    <w:rsid w:val="00187156"/>
    <w:rsid w:val="00192155"/>
    <w:rsid w:val="00195BFE"/>
    <w:rsid w:val="00197719"/>
    <w:rsid w:val="001B0E3E"/>
    <w:rsid w:val="001F470D"/>
    <w:rsid w:val="001F4949"/>
    <w:rsid w:val="00216EF9"/>
    <w:rsid w:val="0021772C"/>
    <w:rsid w:val="0022104C"/>
    <w:rsid w:val="00240330"/>
    <w:rsid w:val="00241A61"/>
    <w:rsid w:val="002477EE"/>
    <w:rsid w:val="00257B68"/>
    <w:rsid w:val="002659C8"/>
    <w:rsid w:val="0027000E"/>
    <w:rsid w:val="00285919"/>
    <w:rsid w:val="002945BB"/>
    <w:rsid w:val="00296D54"/>
    <w:rsid w:val="002A5CDA"/>
    <w:rsid w:val="002B2700"/>
    <w:rsid w:val="002C15A3"/>
    <w:rsid w:val="002C1DE6"/>
    <w:rsid w:val="002C6FC0"/>
    <w:rsid w:val="002D231B"/>
    <w:rsid w:val="002D5032"/>
    <w:rsid w:val="002D7FE2"/>
    <w:rsid w:val="002F0EF9"/>
    <w:rsid w:val="002F3397"/>
    <w:rsid w:val="002F54BB"/>
    <w:rsid w:val="00306A7D"/>
    <w:rsid w:val="00316618"/>
    <w:rsid w:val="00330ED4"/>
    <w:rsid w:val="003370C4"/>
    <w:rsid w:val="003821D2"/>
    <w:rsid w:val="003C7E69"/>
    <w:rsid w:val="0042583F"/>
    <w:rsid w:val="004446A6"/>
    <w:rsid w:val="00446E04"/>
    <w:rsid w:val="00447C0B"/>
    <w:rsid w:val="0046348D"/>
    <w:rsid w:val="00467051"/>
    <w:rsid w:val="00471111"/>
    <w:rsid w:val="0048068B"/>
    <w:rsid w:val="00485C22"/>
    <w:rsid w:val="004A5242"/>
    <w:rsid w:val="004C1949"/>
    <w:rsid w:val="004D115B"/>
    <w:rsid w:val="004E363E"/>
    <w:rsid w:val="004F119B"/>
    <w:rsid w:val="004F46CA"/>
    <w:rsid w:val="0050663C"/>
    <w:rsid w:val="00524EC5"/>
    <w:rsid w:val="005264DF"/>
    <w:rsid w:val="00552E94"/>
    <w:rsid w:val="00575574"/>
    <w:rsid w:val="005A25F6"/>
    <w:rsid w:val="005D0E1B"/>
    <w:rsid w:val="005D16C1"/>
    <w:rsid w:val="005F6FF8"/>
    <w:rsid w:val="006026BA"/>
    <w:rsid w:val="00640C6A"/>
    <w:rsid w:val="00657001"/>
    <w:rsid w:val="0067315D"/>
    <w:rsid w:val="0067458F"/>
    <w:rsid w:val="006755A1"/>
    <w:rsid w:val="00686311"/>
    <w:rsid w:val="006A0A70"/>
    <w:rsid w:val="006B4728"/>
    <w:rsid w:val="006D0AC1"/>
    <w:rsid w:val="006E03F5"/>
    <w:rsid w:val="006E5014"/>
    <w:rsid w:val="006E74A7"/>
    <w:rsid w:val="00701542"/>
    <w:rsid w:val="0075070E"/>
    <w:rsid w:val="00757CA1"/>
    <w:rsid w:val="007675ED"/>
    <w:rsid w:val="007736FD"/>
    <w:rsid w:val="00782CB9"/>
    <w:rsid w:val="007B2CB3"/>
    <w:rsid w:val="007E0F98"/>
    <w:rsid w:val="0081493D"/>
    <w:rsid w:val="00832697"/>
    <w:rsid w:val="008363C1"/>
    <w:rsid w:val="00865367"/>
    <w:rsid w:val="00865616"/>
    <w:rsid w:val="008666A3"/>
    <w:rsid w:val="008F15F5"/>
    <w:rsid w:val="008F6B47"/>
    <w:rsid w:val="0094629B"/>
    <w:rsid w:val="0095459A"/>
    <w:rsid w:val="0096467D"/>
    <w:rsid w:val="009676DE"/>
    <w:rsid w:val="009A122A"/>
    <w:rsid w:val="009A5080"/>
    <w:rsid w:val="009B05C6"/>
    <w:rsid w:val="009B708C"/>
    <w:rsid w:val="009C323C"/>
    <w:rsid w:val="009D355E"/>
    <w:rsid w:val="009F016D"/>
    <w:rsid w:val="00A06575"/>
    <w:rsid w:val="00A216BF"/>
    <w:rsid w:val="00A33F3F"/>
    <w:rsid w:val="00A42C28"/>
    <w:rsid w:val="00A53468"/>
    <w:rsid w:val="00AB6100"/>
    <w:rsid w:val="00AE3C22"/>
    <w:rsid w:val="00AE6C30"/>
    <w:rsid w:val="00AF17E0"/>
    <w:rsid w:val="00AF6401"/>
    <w:rsid w:val="00AF75D9"/>
    <w:rsid w:val="00B30972"/>
    <w:rsid w:val="00B33E6F"/>
    <w:rsid w:val="00B35E27"/>
    <w:rsid w:val="00B37844"/>
    <w:rsid w:val="00B4047C"/>
    <w:rsid w:val="00B47B8D"/>
    <w:rsid w:val="00B53034"/>
    <w:rsid w:val="00B537AE"/>
    <w:rsid w:val="00B55FB5"/>
    <w:rsid w:val="00B5620E"/>
    <w:rsid w:val="00B84B73"/>
    <w:rsid w:val="00B85903"/>
    <w:rsid w:val="00BA3563"/>
    <w:rsid w:val="00BD0315"/>
    <w:rsid w:val="00BF1799"/>
    <w:rsid w:val="00BF4C4C"/>
    <w:rsid w:val="00C01E54"/>
    <w:rsid w:val="00C16C89"/>
    <w:rsid w:val="00C22F0A"/>
    <w:rsid w:val="00C27D8D"/>
    <w:rsid w:val="00C33B3A"/>
    <w:rsid w:val="00C500C6"/>
    <w:rsid w:val="00C515D8"/>
    <w:rsid w:val="00C54F6A"/>
    <w:rsid w:val="00C64209"/>
    <w:rsid w:val="00C7788A"/>
    <w:rsid w:val="00C83B27"/>
    <w:rsid w:val="00C93E05"/>
    <w:rsid w:val="00CC38E0"/>
    <w:rsid w:val="00D2587F"/>
    <w:rsid w:val="00D30431"/>
    <w:rsid w:val="00D373E2"/>
    <w:rsid w:val="00D50440"/>
    <w:rsid w:val="00D55800"/>
    <w:rsid w:val="00D846EF"/>
    <w:rsid w:val="00DA4AF4"/>
    <w:rsid w:val="00DE06DA"/>
    <w:rsid w:val="00DE58AB"/>
    <w:rsid w:val="00DF356A"/>
    <w:rsid w:val="00E02438"/>
    <w:rsid w:val="00E02C3A"/>
    <w:rsid w:val="00E27C79"/>
    <w:rsid w:val="00E45F85"/>
    <w:rsid w:val="00E8369C"/>
    <w:rsid w:val="00E96E52"/>
    <w:rsid w:val="00EA7632"/>
    <w:rsid w:val="00EB09B7"/>
    <w:rsid w:val="00ED173E"/>
    <w:rsid w:val="00F10E4C"/>
    <w:rsid w:val="00F14345"/>
    <w:rsid w:val="00F5387A"/>
    <w:rsid w:val="00F657E3"/>
    <w:rsid w:val="00F70A89"/>
    <w:rsid w:val="00F72FF1"/>
    <w:rsid w:val="00F944FE"/>
    <w:rsid w:val="00FD5259"/>
    <w:rsid w:val="00FD673F"/>
    <w:rsid w:val="00FF782E"/>
    <w:rsid w:val="0D824952"/>
    <w:rsid w:val="15427B14"/>
    <w:rsid w:val="43D62858"/>
    <w:rsid w:val="64FC4FEC"/>
    <w:rsid w:val="66CD3AC6"/>
    <w:rsid w:val="68F31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8"/>
    <w:semiHidden/>
    <w:qFormat/>
    <w:uiPriority w:val="0"/>
    <w:pPr>
      <w:widowControl/>
      <w:shd w:val="clear" w:color="auto" w:fill="000080"/>
      <w:jc w:val="left"/>
    </w:pPr>
    <w:rPr>
      <w:rFonts w:ascii="Times New Roman" w:hAnsi="Times New Roman" w:eastAsia="宋体" w:cs="Times New Roman"/>
      <w:kern w:val="0"/>
      <w:sz w:val="24"/>
      <w:szCs w:val="24"/>
      <w:lang w:eastAsia="en-US"/>
    </w:rPr>
  </w:style>
  <w:style w:type="paragraph" w:styleId="3">
    <w:name w:val="annotation text"/>
    <w:basedOn w:val="1"/>
    <w:link w:val="16"/>
    <w:semiHidden/>
    <w:unhideWhenUsed/>
    <w:qFormat/>
    <w:uiPriority w:val="0"/>
    <w:pPr>
      <w:jc w:val="left"/>
    </w:pPr>
  </w:style>
  <w:style w:type="paragraph" w:styleId="4">
    <w:name w:val="Balloon Text"/>
    <w:basedOn w:val="1"/>
    <w:link w:val="13"/>
    <w:unhideWhenUsed/>
    <w:qFormat/>
    <w:uiPriority w:val="99"/>
    <w:pPr>
      <w:widowControl/>
      <w:jc w:val="left"/>
    </w:pPr>
    <w:rPr>
      <w:sz w:val="18"/>
      <w:szCs w:val="18"/>
      <w:lang w:eastAsia="en-US"/>
    </w:rPr>
  </w:style>
  <w:style w:type="paragraph" w:styleId="5">
    <w:name w:val="footer"/>
    <w:link w:val="22"/>
    <w:qFormat/>
    <w:uiPriority w:val="0"/>
    <w:pPr>
      <w:widowControl w:val="0"/>
      <w:tabs>
        <w:tab w:val="center" w:pos="4153"/>
        <w:tab w:val="right" w:pos="8306"/>
      </w:tabs>
    </w:pPr>
    <w:rPr>
      <w:rFonts w:ascii="Calibri" w:hAnsi="Calibri" w:eastAsia="Calibri" w:cs="Calibri"/>
      <w:color w:val="000000"/>
      <w:kern w:val="2"/>
      <w:sz w:val="18"/>
      <w:szCs w:val="18"/>
      <w:u w:color="000000"/>
      <w:lang w:val="en-US" w:eastAsia="zh-CN" w:bidi="ar-SA"/>
    </w:rPr>
  </w:style>
  <w:style w:type="paragraph" w:styleId="6">
    <w:name w:val="header"/>
    <w:link w:val="20"/>
    <w:qFormat/>
    <w:uiPriority w:val="0"/>
    <w:pPr>
      <w:widowControl w:val="0"/>
      <w:tabs>
        <w:tab w:val="center" w:pos="4153"/>
        <w:tab w:val="right" w:pos="8306"/>
      </w:tabs>
      <w:jc w:val="center"/>
    </w:pPr>
    <w:rPr>
      <w:rFonts w:ascii="Calibri" w:hAnsi="Calibri" w:eastAsia="Calibri" w:cs="Calibri"/>
      <w:color w:val="000000"/>
      <w:kern w:val="2"/>
      <w:sz w:val="18"/>
      <w:szCs w:val="18"/>
      <w:u w:color="000000"/>
      <w:lang w:val="en-US" w:eastAsia="zh-CN" w:bidi="ar-SA"/>
    </w:rPr>
  </w:style>
  <w:style w:type="paragraph" w:styleId="7">
    <w:name w:val="annotation subject"/>
    <w:basedOn w:val="3"/>
    <w:next w:val="3"/>
    <w:link w:val="17"/>
    <w:semiHidden/>
    <w:qFormat/>
    <w:uiPriority w:val="0"/>
    <w:pPr>
      <w:widowControl/>
    </w:pPr>
    <w:rPr>
      <w:rFonts w:ascii="Times New Roman" w:hAnsi="Times New Roman" w:eastAsia="宋体" w:cs="Times New Roman"/>
      <w:b/>
      <w:bCs/>
      <w:kern w:val="0"/>
      <w:sz w:val="24"/>
      <w:szCs w:val="24"/>
      <w:lang w:eastAsia="en-US"/>
    </w:rPr>
  </w:style>
  <w:style w:type="character" w:styleId="10">
    <w:name w:val="Hyperlink"/>
    <w:qFormat/>
    <w:uiPriority w:val="0"/>
    <w:rPr>
      <w:u w:val="single"/>
    </w:rPr>
  </w:style>
  <w:style w:type="character" w:styleId="11">
    <w:name w:val="annotation reference"/>
    <w:semiHidden/>
    <w:qFormat/>
    <w:uiPriority w:val="0"/>
    <w:rPr>
      <w:sz w:val="21"/>
      <w:szCs w:val="21"/>
    </w:rPr>
  </w:style>
  <w:style w:type="paragraph" w:customStyle="1" w:styleId="12">
    <w:name w:val="修订1"/>
    <w:hidden/>
    <w:qFormat/>
    <w:uiPriority w:val="99"/>
    <w:rPr>
      <w:rFonts w:asciiTheme="minorHAnsi" w:hAnsiTheme="minorHAnsi" w:eastAsiaTheme="minorEastAsia" w:cstheme="minorBidi"/>
      <w:kern w:val="2"/>
      <w:sz w:val="21"/>
      <w:szCs w:val="22"/>
      <w:lang w:val="en-US" w:eastAsia="zh-CN" w:bidi="ar-SA"/>
    </w:rPr>
  </w:style>
  <w:style w:type="character" w:customStyle="1" w:styleId="13">
    <w:name w:val="批注框文本 Char"/>
    <w:link w:val="4"/>
    <w:qFormat/>
    <w:uiPriority w:val="99"/>
    <w:rPr>
      <w:sz w:val="18"/>
      <w:szCs w:val="18"/>
      <w:lang w:eastAsia="en-US"/>
    </w:rPr>
  </w:style>
  <w:style w:type="paragraph" w:customStyle="1" w:styleId="14">
    <w:name w:val="正文 A"/>
    <w:qFormat/>
    <w:uiPriority w:val="0"/>
    <w:pPr>
      <w:widowControl w:val="0"/>
      <w:jc w:val="both"/>
    </w:pPr>
    <w:rPr>
      <w:rFonts w:ascii="Times New Roman" w:hAnsi="Arial Unicode MS" w:eastAsia="Arial Unicode MS" w:cs="Arial Unicode MS"/>
      <w:color w:val="000000"/>
      <w:kern w:val="2"/>
      <w:sz w:val="21"/>
      <w:szCs w:val="21"/>
      <w:u w:color="000000"/>
      <w:lang w:val="en-US" w:eastAsia="zh-CN" w:bidi="ar-SA"/>
    </w:rPr>
  </w:style>
  <w:style w:type="paragraph" w:customStyle="1" w:styleId="15">
    <w:name w:val="表内容行距"/>
    <w:link w:val="26"/>
    <w:qFormat/>
    <w:uiPriority w:val="0"/>
    <w:pPr>
      <w:widowControl w:val="0"/>
      <w:spacing w:line="340" w:lineRule="exact"/>
      <w:ind w:firstLine="100"/>
      <w:jc w:val="both"/>
    </w:pPr>
    <w:rPr>
      <w:rFonts w:ascii="方正书宋简体" w:hAnsi="方正书宋简体" w:eastAsia="方正书宋简体" w:cs="方正书宋简体"/>
      <w:color w:val="000000"/>
      <w:kern w:val="2"/>
      <w:sz w:val="21"/>
      <w:szCs w:val="21"/>
      <w:u w:color="000000"/>
      <w:lang w:val="en-US" w:eastAsia="zh-CN" w:bidi="ar-SA"/>
    </w:rPr>
  </w:style>
  <w:style w:type="character" w:customStyle="1" w:styleId="16">
    <w:name w:val="批注文字 Char"/>
    <w:basedOn w:val="9"/>
    <w:link w:val="3"/>
    <w:semiHidden/>
    <w:qFormat/>
    <w:uiPriority w:val="99"/>
  </w:style>
  <w:style w:type="character" w:customStyle="1" w:styleId="17">
    <w:name w:val="批注主题 Char"/>
    <w:basedOn w:val="16"/>
    <w:link w:val="7"/>
    <w:semiHidden/>
    <w:qFormat/>
    <w:uiPriority w:val="0"/>
    <w:rPr>
      <w:rFonts w:ascii="Times New Roman" w:hAnsi="Times New Roman" w:eastAsia="宋体" w:cs="Times New Roman"/>
      <w:b/>
      <w:bCs/>
      <w:kern w:val="0"/>
      <w:sz w:val="24"/>
      <w:szCs w:val="24"/>
      <w:lang w:eastAsia="en-US"/>
    </w:rPr>
  </w:style>
  <w:style w:type="character" w:customStyle="1" w:styleId="18">
    <w:name w:val="文档结构图 Char"/>
    <w:basedOn w:val="9"/>
    <w:link w:val="2"/>
    <w:semiHidden/>
    <w:qFormat/>
    <w:uiPriority w:val="0"/>
    <w:rPr>
      <w:rFonts w:ascii="Times New Roman" w:hAnsi="Times New Roman" w:eastAsia="宋体" w:cs="Times New Roman"/>
      <w:kern w:val="0"/>
      <w:sz w:val="24"/>
      <w:szCs w:val="24"/>
      <w:shd w:val="clear" w:color="auto" w:fill="000080"/>
      <w:lang w:eastAsia="en-US"/>
    </w:rPr>
  </w:style>
  <w:style w:type="character" w:customStyle="1" w:styleId="19">
    <w:name w:val="批注框文本 Char1"/>
    <w:basedOn w:val="9"/>
    <w:semiHidden/>
    <w:qFormat/>
    <w:uiPriority w:val="99"/>
    <w:rPr>
      <w:sz w:val="18"/>
      <w:szCs w:val="18"/>
    </w:rPr>
  </w:style>
  <w:style w:type="character" w:customStyle="1" w:styleId="20">
    <w:name w:val="页眉 Char"/>
    <w:basedOn w:val="9"/>
    <w:link w:val="6"/>
    <w:qFormat/>
    <w:uiPriority w:val="0"/>
    <w:rPr>
      <w:rFonts w:ascii="Calibri" w:hAnsi="Calibri" w:eastAsia="Calibri" w:cs="Calibri"/>
      <w:color w:val="000000"/>
      <w:sz w:val="18"/>
      <w:szCs w:val="18"/>
      <w:u w:color="000000"/>
    </w:rPr>
  </w:style>
  <w:style w:type="paragraph" w:customStyle="1" w:styleId="21">
    <w:name w:val="列出段落1"/>
    <w:basedOn w:val="1"/>
    <w:qFormat/>
    <w:uiPriority w:val="99"/>
    <w:pPr>
      <w:ind w:firstLine="420" w:firstLineChars="200"/>
    </w:pPr>
    <w:rPr>
      <w:rFonts w:ascii="Calibri" w:hAnsi="Calibri" w:eastAsia="宋体" w:cs="Times New Roman"/>
    </w:rPr>
  </w:style>
  <w:style w:type="character" w:customStyle="1" w:styleId="22">
    <w:name w:val="页脚 Char"/>
    <w:basedOn w:val="9"/>
    <w:link w:val="5"/>
    <w:qFormat/>
    <w:uiPriority w:val="0"/>
    <w:rPr>
      <w:rFonts w:ascii="Calibri" w:hAnsi="Calibri" w:eastAsia="Calibri" w:cs="Calibri"/>
      <w:color w:val="000000"/>
      <w:sz w:val="18"/>
      <w:szCs w:val="18"/>
      <w:u w:color="000000"/>
    </w:rPr>
  </w:style>
  <w:style w:type="paragraph" w:customStyle="1" w:styleId="23">
    <w:name w:val="页眉与页脚"/>
    <w:qFormat/>
    <w:uiPriority w:val="0"/>
    <w:pPr>
      <w:tabs>
        <w:tab w:val="right" w:pos="9020"/>
      </w:tabs>
    </w:pPr>
    <w:rPr>
      <w:rFonts w:ascii="Helvetica" w:hAnsi="Helvetica" w:eastAsia="Helvetica" w:cs="Helvetica"/>
      <w:color w:val="000000"/>
      <w:sz w:val="24"/>
      <w:szCs w:val="24"/>
      <w:lang w:val="en-US" w:eastAsia="zh-CN" w:bidi="ar-SA"/>
    </w:rPr>
  </w:style>
  <w:style w:type="table" w:customStyle="1" w:styleId="24">
    <w:name w:val="Table Normal"/>
    <w:qFormat/>
    <w:uiPriority w:val="0"/>
    <w:rPr>
      <w:rFonts w:ascii="Times New Roman" w:hAnsi="Times New Roman" w:eastAsia="宋体" w:cs="Times New Roman"/>
    </w:rPr>
    <w:tblPr>
      <w:tblCellMar>
        <w:top w:w="0" w:type="dxa"/>
        <w:left w:w="0" w:type="dxa"/>
        <w:bottom w:w="0" w:type="dxa"/>
        <w:right w:w="0" w:type="dxa"/>
      </w:tblCellMar>
    </w:tblPr>
  </w:style>
  <w:style w:type="paragraph" w:styleId="25">
    <w:name w:val="List Paragraph"/>
    <w:basedOn w:val="1"/>
    <w:qFormat/>
    <w:uiPriority w:val="34"/>
    <w:pPr>
      <w:ind w:firstLine="420" w:firstLineChars="200"/>
    </w:pPr>
  </w:style>
  <w:style w:type="character" w:customStyle="1" w:styleId="26">
    <w:name w:val="表内容行距 Char"/>
    <w:basedOn w:val="9"/>
    <w:link w:val="15"/>
    <w:qFormat/>
    <w:uiPriority w:val="0"/>
    <w:rPr>
      <w:rFonts w:ascii="方正书宋简体" w:hAnsi="方正书宋简体" w:eastAsia="方正书宋简体" w:cs="方正书宋简体"/>
      <w:color w:val="000000"/>
      <w:szCs w:val="21"/>
      <w:u w:color="00000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98B1CD-5C4B-420C-9B93-CA1266B6FBC8}">
  <ds:schemaRefs/>
</ds:datastoreItem>
</file>

<file path=docProps/app.xml><?xml version="1.0" encoding="utf-8"?>
<Properties xmlns="http://schemas.openxmlformats.org/officeDocument/2006/extended-properties" xmlns:vt="http://schemas.openxmlformats.org/officeDocument/2006/docPropsVTypes">
  <Template>Normal</Template>
  <Pages>16</Pages>
  <Words>1240</Words>
  <Characters>7069</Characters>
  <Lines>58</Lines>
  <Paragraphs>16</Paragraphs>
  <TotalTime>25</TotalTime>
  <ScaleCrop>false</ScaleCrop>
  <LinksUpToDate>false</LinksUpToDate>
  <CharactersWithSpaces>8293</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2019-09-17T14:26:00Z</dcterms:created>
  <dc:creator>冯 朝辉</dc:creator>
  <cp:lastModifiedBy>ཤིས་རབ་ཨན་།</cp:lastModifiedBy>
  <cp:lastPrinted>2019-11-19T00:51:44Z</cp:lastPrinted>
  <dcterms:modified xsi:type="dcterms:W3CDTF">2019-11-19T01:12:37Z</dcterms:modified>
  <cp:revision>156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